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84"/>
        </w:tabs>
        <w:spacing w:line="580" w:lineRule="exact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附件1</w:t>
      </w:r>
    </w:p>
    <w:p>
      <w:pPr>
        <w:tabs>
          <w:tab w:val="left" w:pos="7584"/>
        </w:tabs>
        <w:spacing w:line="580" w:lineRule="exact"/>
        <w:jc w:val="center"/>
        <w:rPr>
          <w:rFonts w:hint="eastAsia" w:ascii="方正小标宋_GBK" w:eastAsia="方正小标宋_GBK"/>
          <w:color w:val="auto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方正小标宋_GBK" w:eastAsia="方正小标宋_GBK"/>
          <w:color w:val="auto"/>
          <w:sz w:val="44"/>
          <w:szCs w:val="44"/>
          <w:highlight w:val="none"/>
        </w:rPr>
        <w:t>2019年成材效益奖统计表</w:t>
      </w:r>
      <w:r>
        <w:rPr>
          <w:rFonts w:hint="eastAsia" w:ascii="方正小标宋_GBK" w:eastAsia="方正小标宋_GBK"/>
          <w:color w:val="auto"/>
          <w:sz w:val="44"/>
          <w:szCs w:val="44"/>
          <w:highlight w:val="none"/>
          <w:lang w:eastAsia="zh-CN"/>
        </w:rPr>
        <w:t>一</w:t>
      </w:r>
    </w:p>
    <w:bookmarkEnd w:id="0"/>
    <w:p>
      <w:pPr>
        <w:tabs>
          <w:tab w:val="left" w:pos="7584"/>
        </w:tabs>
        <w:spacing w:line="240" w:lineRule="exact"/>
        <w:jc w:val="center"/>
        <w:rPr>
          <w:rFonts w:hint="eastAsia" w:ascii="方正小标宋_GBK" w:eastAsia="方正小标宋_GBK"/>
          <w:color w:val="auto"/>
          <w:sz w:val="44"/>
          <w:szCs w:val="44"/>
          <w:highlight w:val="none"/>
        </w:rPr>
      </w:pPr>
    </w:p>
    <w:tbl>
      <w:tblPr>
        <w:tblStyle w:val="4"/>
        <w:tblW w:w="1333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2291"/>
        <w:gridCol w:w="840"/>
        <w:gridCol w:w="794"/>
        <w:gridCol w:w="855"/>
        <w:gridCol w:w="4145"/>
        <w:gridCol w:w="28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31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highlight w:val="none"/>
              </w:rPr>
              <w:t>比赛名称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highlight w:val="none"/>
              </w:rPr>
              <w:t>小项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highlight w:val="none"/>
              </w:rPr>
              <w:t>名次</w:t>
            </w:r>
          </w:p>
        </w:tc>
        <w:tc>
          <w:tcPr>
            <w:tcW w:w="4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highlight w:val="none"/>
              </w:rPr>
              <w:t>输送单位</w:t>
            </w:r>
          </w:p>
        </w:tc>
        <w:tc>
          <w:tcPr>
            <w:tcW w:w="2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highlight w:val="none"/>
              </w:rPr>
              <w:t>输送教练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59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韦胤廷</w:t>
            </w:r>
          </w:p>
        </w:tc>
        <w:tc>
          <w:tcPr>
            <w:tcW w:w="313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举重世界杯暨奥运会积分赛总成绩</w:t>
            </w:r>
          </w:p>
        </w:tc>
        <w:tc>
          <w:tcPr>
            <w:tcW w:w="7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73kg</w:t>
            </w:r>
          </w:p>
        </w:tc>
        <w:tc>
          <w:tcPr>
            <w:tcW w:w="8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4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区体校：广西体育运动学校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区体校：丘山林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5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13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市级：北海市体育运动学校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市级：周雅源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5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13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县级：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无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县级：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59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蒋惠花</w:t>
            </w:r>
          </w:p>
        </w:tc>
        <w:tc>
          <w:tcPr>
            <w:tcW w:w="313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世界举重锦标赛总成绩</w:t>
            </w:r>
          </w:p>
        </w:tc>
        <w:tc>
          <w:tcPr>
            <w:tcW w:w="7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49kg</w:t>
            </w:r>
          </w:p>
        </w:tc>
        <w:tc>
          <w:tcPr>
            <w:tcW w:w="8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4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区体校：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无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区体校：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5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13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市级：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无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市级：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5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13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县级：富川县业余体校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县级：徐维妹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13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举重世界杯赛暨东京奥运会资格赛总成绩</w:t>
            </w:r>
          </w:p>
        </w:tc>
        <w:tc>
          <w:tcPr>
            <w:tcW w:w="7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49kg</w:t>
            </w:r>
          </w:p>
        </w:tc>
        <w:tc>
          <w:tcPr>
            <w:tcW w:w="8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4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区体校：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无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区体校：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5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13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市级：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无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市级：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13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县级：富川县业余体校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县级：徐维妹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9443" w:type="dxa"/>
          <w:trHeight w:val="300" w:hRule="atLeast"/>
          <w:jc w:val="center"/>
        </w:trPr>
        <w:tc>
          <w:tcPr>
            <w:tcW w:w="388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160329"/>
    <w:rsid w:val="1116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广西体育局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2021-02-23T03:28:00Z</dcterms:created>
  <dc:creator>关安婷</dc:creator>
  <cp:lastModifiedBy>关安婷</cp:lastModifiedBy>
  <dcterms:modified xsi:type="dcterms:W3CDTF">2021-02-23T03:28:31Z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