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4第四届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广西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国际象棋等级赛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竞赛规程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广西社会体育运动发展中心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广西国际象棋协会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执行单位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广西鑫华阳体育文化发展有限公司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、比赛时间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五、比赛地点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南宁市永凯春晖酒店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南宁市民族大道137号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比赛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个人赛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参赛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身体健康，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各市、县（市、区）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国际象棋爱好者均可报名参赛。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（二）以单位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名义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报名参赛的，须为具有法人资格的学校、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社会组织、企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业单位等。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赛组别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个组别，以中国国际象棋协会制发的棋士证书为编组的依据。设置组别如下：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业余公开组：一级棋士（含）以上棋手及18周岁以上国际象棋爱好者。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（二）未满18周岁的棋手按等级分组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，男女分别录取名次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二至六级组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七至十级组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十一级至十五级组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无级别组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（一）采用中国国际象棋协会审定的最新竞赛规则。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（二）根据报名人数，赛前确定比赛赛制和轮次。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（三）各组别分开比赛，若人数不足，相邻组别并组，分别录取名次。报名不足3人（含3人）的组别取消该组别比赛。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（四）比赛用时：二至六级组采用每方25分钟每走一步加5秒；其他组别采用双方共用30分钟，棋局仍未结束的每方10分钟每走一步加5秒，裁判员视情况在开赛时或中途放钟。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、棋士等级晋升办法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申请业余等级称号按《中国国际象棋协会棋士等级称号条例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2022版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》的有关规定办理。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（一）业余公开组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已获一级棋士的参赛选手，不可再晋升等级；18周岁以上参赛选手，达到胜率可以从六级棋士开始晋级，最高可以晋级至二级棋士。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二至六级组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0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已办理二级棋士证书</w:t>
      </w:r>
      <w:r>
        <w:rPr>
          <w:rFonts w:hint="eastAsia" w:ascii="仿宋_GB2312" w:eastAsia="仿宋_GB2312"/>
          <w:kern w:val="0"/>
          <w:sz w:val="32"/>
          <w:szCs w:val="32"/>
        </w:rPr>
        <w:t>，最高可申办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kern w:val="0"/>
          <w:sz w:val="32"/>
          <w:szCs w:val="32"/>
        </w:rPr>
        <w:t>级棋士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已办理三级棋士证书</w:t>
      </w:r>
      <w:r>
        <w:rPr>
          <w:rFonts w:hint="eastAsia" w:ascii="仿宋_GB2312" w:eastAsia="仿宋_GB2312"/>
          <w:kern w:val="0"/>
          <w:sz w:val="32"/>
          <w:szCs w:val="32"/>
        </w:rPr>
        <w:t>，最高可申办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kern w:val="0"/>
          <w:sz w:val="32"/>
          <w:szCs w:val="32"/>
        </w:rPr>
        <w:t>级棋士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已办理四级棋士证书</w:t>
      </w:r>
      <w:r>
        <w:rPr>
          <w:rFonts w:hint="eastAsia" w:ascii="仿宋_GB2312" w:eastAsia="仿宋_GB2312"/>
          <w:kern w:val="0"/>
          <w:sz w:val="32"/>
          <w:szCs w:val="32"/>
        </w:rPr>
        <w:t>，最高可申办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</w:rPr>
        <w:t>级棋士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已办理五级棋士证书</w:t>
      </w:r>
      <w:r>
        <w:rPr>
          <w:rFonts w:hint="eastAsia" w:ascii="仿宋_GB2312" w:eastAsia="仿宋_GB2312"/>
          <w:kern w:val="0"/>
          <w:sz w:val="32"/>
          <w:szCs w:val="32"/>
        </w:rPr>
        <w:t>，最高可申办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</w:rPr>
        <w:t>级棋士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已办理六级棋士证书</w:t>
      </w:r>
      <w:r>
        <w:rPr>
          <w:rFonts w:hint="eastAsia" w:ascii="仿宋_GB2312" w:eastAsia="仿宋_GB2312"/>
          <w:kern w:val="0"/>
          <w:sz w:val="32"/>
          <w:szCs w:val="32"/>
        </w:rPr>
        <w:t>，最高可申办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</w:rPr>
        <w:t>级棋士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七至十级组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已办理七级棋士证书，最高可申办六级棋士；已办理八级棋士证书，最高可申办七级棋士；已办理九级棋士证书，最高可申办七级棋士；已办理十级棋士证书，最高可申办八级棋士。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十一级至十五级组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：已办理十一级棋士证书，最高可申办九级棋士；已办理十二级棋士证书，最高可申办十级棋士；已办理十三级棋士证书，最高可申办十一级棋士；已办理十四级棋士证书，最高可申办十二级棋士；已办理十五级棋士证书，最高可申办十三级棋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0"/>
        <w:rPr>
          <w:rFonts w:hint="default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无级别组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kern w:val="0"/>
          <w:sz w:val="32"/>
          <w:szCs w:val="32"/>
        </w:rPr>
        <w:t>最高可申办十四级棋士。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十一、录取名次及奖励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各组个人录取前八名，第一至三名授予奖杯、奖牌、获奖证书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及奖品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，第四至八名授予获奖证书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及奖品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不足10人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含10人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，录取前6名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不足6人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含6人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减1录取。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、报名办法、证书办理及报到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报名时间: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即日起至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1.个人报名：请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于报名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截止前将参赛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信息（参赛组别+姓名+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性别+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+现有等级+身份证号码+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身高cm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+联系人姓名+联系电话）发送至赛事组委会，由报名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人帮助录入报名信息。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2.单位报名：请参赛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单位填写比赛报名表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盖公章，并将报名表word版、盖公章的报名表扫描件发送至报名联系人处。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联系人及电话: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罗羽晴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19899495592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苏玉娇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，13377132629（微信同号）。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报名监督联系人及电话：冯科良，0771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4800922。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等级证书办理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凡达到升级标准的，参赛选手可根据比赛成绩，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填写中国国际象棋协会棋士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等级申报表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赛后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一个月内将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电子版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申报材料提交至咨询联系人处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申请办理等级证书。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日上午8: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到南宁市永凯春晖酒店报到。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裁判人员、仲裁委员会和赛风赛纪委员会工作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（一）正、副裁判长和主要裁判员由广西社会体育运动发展中心选派，部分裁判员由广西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国际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象棋协会选派。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（二）设仲裁委员会，人员组成和职责范围按《仲裁委员会条例》执行。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参赛经费及其他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参赛经费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参赛人员须缴纳赛事服务费：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0元/人。请于报名截止前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赛事服务费转账至执行单位账户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，所收取费用将全部用于办赛支出。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收款户名：广西鑫华阳体育文化发展有限公司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账号：45001604361050711914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开户行：中国建设银行股份有限公司南宁民主支行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2.参赛人员须购买意外伤害保险（含比赛期间和往返途中），并在报到时向组委会交验保险原始凭证，否则不予参赛。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参赛人员所有参赛费用均自理。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棋子、棋盘和棋钟等比赛器材须严格按照比赛标准和要求备齐，由执行单位提供。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1.每参赛单位可报领队和教练各一名，可兼任。填写参赛报名表，并加盖报名单位公章，在赛会参与具体工作，本队参赛学生获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级以上组别前八名的教练员，可评为本次比赛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优秀指导员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2.参赛人员在报到前须向组委会交验家长代签的参赛承诺书，否则不予参赛。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3.参赛人员须出席开幕式及颁奖仪式，因故不能出席，需经赛事组委会批准。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本规程解释权属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主办单位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pStyle w:val="2"/>
        <w:jc w:val="both"/>
        <w:rPr>
          <w:rFonts w:hint="default"/>
        </w:rPr>
      </w:pPr>
    </w:p>
    <w:p>
      <w:pP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44068"/>
    <w:multiLevelType w:val="singleLevel"/>
    <w:tmpl w:val="043440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D03C4"/>
    <w:rsid w:val="18E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2024-07-10T11:58:00Z</dcterms:created>
  <dc:creator>谢云</dc:creator>
  <cp:lastModifiedBy>谢云</cp:lastModifiedBy>
  <dcterms:modified xsi:type="dcterms:W3CDTF">2024-07-10T11:58:52Z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11FCB83D7A674D86AF1ED3E06095A655</vt:lpwstr>
  </property>
</Properties>
</file>