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EDF42">
      <w:pPr>
        <w:keepNext w:val="0"/>
        <w:keepLines w:val="0"/>
        <w:pageBreakBefore w:val="0"/>
        <w:numPr>
          <w:ilvl w:val="0"/>
          <w:numId w:val="0"/>
        </w:numPr>
        <w:wordWrap/>
        <w:overflowPunct/>
        <w:topLinePunct w:val="0"/>
        <w:bidi w:val="0"/>
        <w:adjustRightInd/>
        <w:snapToGrid/>
        <w:spacing w:line="5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68B7AFF">
      <w:pPr>
        <w:keepNext w:val="0"/>
        <w:keepLines w:val="0"/>
        <w:pageBreakBefore w:val="0"/>
        <w:numPr>
          <w:ilvl w:val="0"/>
          <w:numId w:val="0"/>
        </w:numPr>
        <w:wordWrap/>
        <w:overflowPunct/>
        <w:topLinePunct w:val="0"/>
        <w:bidi w:val="0"/>
        <w:adjustRightInd/>
        <w:snapToGrid/>
        <w:spacing w:line="580" w:lineRule="exact"/>
        <w:jc w:val="left"/>
        <w:textAlignment w:val="auto"/>
        <w:rPr>
          <w:rFonts w:hint="eastAsia" w:ascii="黑体" w:hAnsi="黑体" w:eastAsia="黑体" w:cs="黑体"/>
          <w:sz w:val="32"/>
          <w:szCs w:val="32"/>
          <w:lang w:val="en-US" w:eastAsia="zh-CN"/>
        </w:rPr>
      </w:pPr>
    </w:p>
    <w:p w14:paraId="4FF38824">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auto"/>
          <w:sz w:val="44"/>
          <w:szCs w:val="44"/>
          <w:lang w:val="en-US"/>
        </w:rPr>
      </w:pPr>
      <w:r>
        <w:rPr>
          <w:rFonts w:hint="eastAsia" w:ascii="方正小标宋_GBK" w:hAnsi="方正小标宋_GBK" w:eastAsia="方正小标宋_GBK" w:cs="方正小标宋_GBK"/>
          <w:color w:val="auto"/>
          <w:spacing w:val="-6"/>
          <w:sz w:val="44"/>
          <w:szCs w:val="44"/>
        </w:rPr>
        <w:t>“我要上全运”中华人民共和国第十五届运动会</w:t>
      </w:r>
      <w:r>
        <w:rPr>
          <w:rFonts w:hint="eastAsia" w:ascii="方正小标宋_GBK" w:hAnsi="方正小标宋_GBK" w:eastAsia="方正小标宋_GBK" w:cs="方正小标宋_GBK"/>
          <w:color w:val="auto"/>
          <w:sz w:val="44"/>
          <w:szCs w:val="44"/>
          <w:lang w:val="en-US" w:eastAsia="zh-CN"/>
        </w:rPr>
        <w:t>群众</w:t>
      </w:r>
      <w:r>
        <w:rPr>
          <w:rFonts w:hint="eastAsia" w:ascii="方正小标宋_GBK" w:hAnsi="方正小标宋_GBK" w:eastAsia="方正小标宋_GBK" w:cs="方正小标宋_GBK"/>
          <w:color w:val="auto"/>
          <w:sz w:val="44"/>
          <w:szCs w:val="44"/>
        </w:rPr>
        <w:t>赛事保龄球项目广西选拔</w:t>
      </w:r>
      <w:r>
        <w:rPr>
          <w:rFonts w:hint="eastAsia" w:ascii="方正小标宋_GBK" w:hAnsi="方正小标宋_GBK" w:eastAsia="方正小标宋_GBK" w:cs="方正小标宋_GBK"/>
          <w:color w:val="auto"/>
          <w:sz w:val="44"/>
          <w:szCs w:val="44"/>
          <w:lang w:val="en-US" w:eastAsia="zh-CN"/>
        </w:rPr>
        <w:t>赛竞赛规程</w:t>
      </w:r>
    </w:p>
    <w:p w14:paraId="7E723269">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14:paraId="0C1480B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一、主办单位</w:t>
      </w:r>
    </w:p>
    <w:p w14:paraId="300BEA5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广西壮族自治区体育局</w:t>
      </w:r>
    </w:p>
    <w:p w14:paraId="7C8ACBF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二、承办单位</w:t>
      </w:r>
    </w:p>
    <w:p w14:paraId="43301B8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广西社会体育运动发展中心</w:t>
      </w:r>
    </w:p>
    <w:p w14:paraId="0CDC807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柳州市保龄球协会</w:t>
      </w:r>
    </w:p>
    <w:p w14:paraId="6D6EF05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三、协办单位</w:t>
      </w:r>
    </w:p>
    <w:p w14:paraId="14418D4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柳州市龙汇城保龄球馆</w:t>
      </w:r>
    </w:p>
    <w:p w14:paraId="76DD895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四、竞赛项目</w:t>
      </w:r>
    </w:p>
    <w:p w14:paraId="0D6E4B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男子个人赛、女子个人赛</w:t>
      </w:r>
    </w:p>
    <w:p w14:paraId="4E4F1A1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五、参选资格</w:t>
      </w:r>
    </w:p>
    <w:p w14:paraId="425CA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符合《体育总局办公厅关于印发&lt;中华人民共和国第十五届运动会群众赛事活动规程总则&gt;的通知》资格要求的保龄球爱好者</w:t>
      </w:r>
      <w:r>
        <w:rPr>
          <w:rFonts w:hint="eastAsia" w:ascii="仿宋_GB2312" w:hAnsi="仿宋_GB2312" w:eastAsia="仿宋_GB2312" w:cs="仿宋_GB2312"/>
          <w:sz w:val="32"/>
          <w:szCs w:val="32"/>
          <w:lang w:val="en-US" w:eastAsia="zh-CN"/>
        </w:rPr>
        <w:t>。</w:t>
      </w:r>
    </w:p>
    <w:p w14:paraId="27BA30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（二）已通过近三年竞赛成绩选拔，确定入选</w:t>
      </w:r>
      <w:r>
        <w:rPr>
          <w:rFonts w:hint="default" w:ascii="仿宋_GB2312" w:hAnsi="仿宋_GB2312" w:eastAsia="仿宋_GB2312" w:cs="仿宋_GB2312"/>
          <w:sz w:val="32"/>
          <w:szCs w:val="32"/>
          <w:lang w:val="en-US" w:eastAsia="zh-CN"/>
        </w:rPr>
        <w:t>保龄球项目广西代表队的运动员，</w:t>
      </w:r>
      <w:r>
        <w:rPr>
          <w:rFonts w:hint="eastAsia" w:ascii="仿宋_GB2312" w:hAnsi="仿宋_GB2312" w:eastAsia="仿宋_GB2312" w:cs="仿宋_GB2312"/>
          <w:sz w:val="32"/>
          <w:szCs w:val="32"/>
          <w:lang w:val="en-US" w:eastAsia="zh-CN"/>
        </w:rPr>
        <w:t>可</w:t>
      </w:r>
      <w:r>
        <w:rPr>
          <w:rFonts w:hint="default"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lang w:val="en-US" w:eastAsia="zh-CN"/>
        </w:rPr>
        <w:t>参加场地</w:t>
      </w:r>
      <w:r>
        <w:rPr>
          <w:rFonts w:hint="default" w:ascii="仿宋_GB2312" w:hAnsi="仿宋_GB2312" w:eastAsia="仿宋_GB2312" w:cs="仿宋_GB2312"/>
          <w:sz w:val="32"/>
          <w:szCs w:val="32"/>
          <w:lang w:val="en-US" w:eastAsia="zh-CN"/>
        </w:rPr>
        <w:t>选拔</w:t>
      </w:r>
      <w:r>
        <w:rPr>
          <w:rFonts w:hint="eastAsia" w:ascii="仿宋_GB2312" w:hAnsi="仿宋_GB2312" w:eastAsia="仿宋_GB2312" w:cs="仿宋_GB2312"/>
          <w:sz w:val="32"/>
          <w:szCs w:val="32"/>
          <w:lang w:val="en-US" w:eastAsia="zh-CN"/>
        </w:rPr>
        <w:t>赛</w:t>
      </w:r>
      <w:r>
        <w:rPr>
          <w:rFonts w:hint="default" w:ascii="仿宋_GB2312" w:hAnsi="仿宋_GB2312" w:eastAsia="仿宋_GB2312" w:cs="仿宋_GB2312"/>
          <w:sz w:val="32"/>
          <w:szCs w:val="32"/>
          <w:lang w:val="en-US" w:eastAsia="zh-CN"/>
        </w:rPr>
        <w:t>。</w:t>
      </w:r>
    </w:p>
    <w:p w14:paraId="72EF158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六、选拔时间及地点</w:t>
      </w:r>
    </w:p>
    <w:p w14:paraId="76F232F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时间</w:t>
      </w:r>
      <w:r>
        <w:rPr>
          <w:rFonts w:hint="default" w:ascii="Times New Roman" w:hAnsi="Times New Roman" w:eastAsia="仿宋_GB2312" w:cs="Times New Roman"/>
          <w:sz w:val="32"/>
          <w:szCs w:val="32"/>
          <w:lang w:val="en-US" w:eastAsia="zh-CN"/>
        </w:rPr>
        <w:t>：2025年3月25日10:00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18:00</w:t>
      </w:r>
    </w:p>
    <w:p w14:paraId="5FFFFB8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（二）地点</w:t>
      </w:r>
      <w:r>
        <w:rPr>
          <w:rFonts w:hint="default" w:ascii="仿宋_GB2312" w:hAnsi="仿宋_GB2312" w:eastAsia="仿宋_GB2312" w:cs="仿宋_GB2312"/>
          <w:sz w:val="32"/>
          <w:szCs w:val="32"/>
          <w:lang w:val="en-US" w:eastAsia="zh-CN"/>
        </w:rPr>
        <w:t>：柳州</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龙汇城保龄球馆</w:t>
      </w:r>
    </w:p>
    <w:p w14:paraId="66B7E15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七、选拔办法</w:t>
      </w:r>
    </w:p>
    <w:p w14:paraId="15595CA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（一）录取名额</w:t>
      </w:r>
    </w:p>
    <w:p w14:paraId="04AA725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按照运动员在本次选拔赛中的成绩名次，确定入选广西保龄球项目代表队的名单。</w:t>
      </w:r>
    </w:p>
    <w:p w14:paraId="7373869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（二）竞赛办法</w:t>
      </w:r>
    </w:p>
    <w:p w14:paraId="0FD6C88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1.比赛为1天时间共16局比赛，分上午8局下午8局。二节完成，每节8局，一节长油、一节短油，16局总分高低列名次，男、女子同场进行，其中上午比赛短油、下午比赛长油；</w:t>
      </w:r>
    </w:p>
    <w:p w14:paraId="399C035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比赛采取交换道方式，开启犯规线，每节比赛电脑抽签确定球道；</w:t>
      </w:r>
    </w:p>
    <w:p w14:paraId="034030C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总分相同需要区分名次时，以最后一局分数高者列前；若仍相同以倒数第二局高者列前，以此类推；</w:t>
      </w:r>
    </w:p>
    <w:p w14:paraId="472B5A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选拔油型：使用中国保龄球协会2025年1月21日公布的《中华人民共和国第十五届运动会群众比赛保龄球项目抽签油型》，即：2019年亚锦赛46英尺长油；2019年亚锦赛39英尺短油。</w:t>
      </w:r>
    </w:p>
    <w:p w14:paraId="10BD20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（三）场馆信息</w:t>
      </w:r>
    </w:p>
    <w:p w14:paraId="1085DF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柳州龙汇城保龄球馆</w:t>
      </w:r>
    </w:p>
    <w:p w14:paraId="0EAFED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球馆设备：12条宾士域GS</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96设备，合成道板，助走道为枫木材质；</w:t>
      </w:r>
    </w:p>
    <w:p w14:paraId="514356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3.球瓶重量及型号：Brunswick3lbs，8oz。</w:t>
      </w:r>
    </w:p>
    <w:p w14:paraId="37687B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八、竞赛规则及规定</w:t>
      </w:r>
    </w:p>
    <w:p w14:paraId="3A1D7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（一）比赛</w:t>
      </w:r>
      <w:r>
        <w:rPr>
          <w:rFonts w:hint="default" w:ascii="Times New Roman" w:hAnsi="Times New Roman" w:eastAsia="仿宋_GB2312" w:cs="Times New Roman"/>
          <w:sz w:val="32"/>
          <w:szCs w:val="32"/>
          <w:lang w:val="en-US" w:eastAsia="zh-CN"/>
        </w:rPr>
        <w:t>采用2019年</w:t>
      </w:r>
      <w:r>
        <w:rPr>
          <w:rFonts w:hint="default" w:ascii="仿宋_GB2312" w:hAnsi="仿宋_GB2312" w:eastAsia="仿宋_GB2312" w:cs="仿宋_GB2312"/>
          <w:sz w:val="32"/>
          <w:szCs w:val="32"/>
          <w:lang w:val="en-US" w:eastAsia="zh-CN"/>
        </w:rPr>
        <w:t>中国保龄球协会审定的</w:t>
      </w:r>
      <w:r>
        <w:rPr>
          <w:rFonts w:hint="default" w:ascii="Times New Roman" w:hAnsi="Times New Roman" w:eastAsia="仿宋_GB2312" w:cs="Times New Roman"/>
          <w:sz w:val="32"/>
          <w:szCs w:val="32"/>
          <w:lang w:val="en-US" w:eastAsia="zh-CN"/>
        </w:rPr>
        <w:t>IBF</w:t>
      </w:r>
      <w:r>
        <w:rPr>
          <w:rFonts w:hint="default" w:ascii="仿宋_GB2312" w:hAnsi="仿宋_GB2312" w:eastAsia="仿宋_GB2312" w:cs="仿宋_GB2312"/>
          <w:sz w:val="32"/>
          <w:szCs w:val="32"/>
          <w:lang w:val="en-US" w:eastAsia="zh-CN"/>
        </w:rPr>
        <w:t>竞赛规则，分别由三人组成技术委员会和仲裁委员会对各阶段选拔执行相应职责</w:t>
      </w:r>
      <w:r>
        <w:rPr>
          <w:rFonts w:hint="eastAsia" w:ascii="仿宋_GB2312" w:hAnsi="仿宋_GB2312" w:eastAsia="仿宋_GB2312" w:cs="仿宋_GB2312"/>
          <w:sz w:val="32"/>
          <w:szCs w:val="32"/>
          <w:lang w:val="en-US" w:eastAsia="zh-CN"/>
        </w:rPr>
        <w:t>。</w:t>
      </w:r>
    </w:p>
    <w:p w14:paraId="0362D5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（二）所有参赛者必须参加球检，以确保其比赛用球符合</w:t>
      </w:r>
      <w:r>
        <w:rPr>
          <w:rFonts w:hint="default" w:ascii="Times New Roman" w:hAnsi="Times New Roman" w:eastAsia="仿宋_GB2312" w:cs="Times New Roman"/>
          <w:sz w:val="32"/>
          <w:szCs w:val="32"/>
          <w:lang w:val="en-US" w:eastAsia="zh-CN"/>
        </w:rPr>
        <w:t>IBF竞</w:t>
      </w:r>
      <w:r>
        <w:rPr>
          <w:rFonts w:hint="default" w:ascii="仿宋_GB2312" w:hAnsi="仿宋_GB2312" w:eastAsia="仿宋_GB2312" w:cs="仿宋_GB2312"/>
          <w:sz w:val="32"/>
          <w:szCs w:val="32"/>
          <w:lang w:val="en-US" w:eastAsia="zh-CN"/>
        </w:rPr>
        <w:t>赛规则关于保龄球的数量、球的表面，球的重量及其他方面的有关规定</w:t>
      </w:r>
      <w:r>
        <w:rPr>
          <w:rFonts w:hint="eastAsia" w:ascii="仿宋_GB2312" w:hAnsi="仿宋_GB2312" w:eastAsia="仿宋_GB2312" w:cs="仿宋_GB2312"/>
          <w:sz w:val="32"/>
          <w:szCs w:val="32"/>
          <w:lang w:val="en-US" w:eastAsia="zh-CN"/>
        </w:rPr>
        <w:t>。</w:t>
      </w:r>
    </w:p>
    <w:p w14:paraId="41BA0E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（三）选拔</w:t>
      </w:r>
      <w:r>
        <w:rPr>
          <w:rFonts w:hint="eastAsia" w:ascii="仿宋_GB2312" w:hAnsi="仿宋_GB2312" w:eastAsia="仿宋_GB2312" w:cs="仿宋_GB2312"/>
          <w:sz w:val="32"/>
          <w:szCs w:val="32"/>
          <w:lang w:val="en-US" w:eastAsia="zh-CN"/>
        </w:rPr>
        <w:t>赛</w:t>
      </w:r>
      <w:r>
        <w:rPr>
          <w:rFonts w:hint="default" w:ascii="仿宋_GB2312" w:hAnsi="仿宋_GB2312" w:eastAsia="仿宋_GB2312" w:cs="仿宋_GB2312"/>
          <w:sz w:val="32"/>
          <w:szCs w:val="32"/>
          <w:lang w:val="en-US" w:eastAsia="zh-CN"/>
        </w:rPr>
        <w:t>期间，禁止运动员饮酒或饮用含酒精的饮料，场馆内</w:t>
      </w:r>
      <w:r>
        <w:rPr>
          <w:rFonts w:hint="eastAsia" w:ascii="仿宋_GB2312" w:hAnsi="仿宋_GB2312" w:eastAsia="仿宋_GB2312" w:cs="仿宋_GB2312"/>
          <w:sz w:val="32"/>
          <w:szCs w:val="32"/>
          <w:lang w:val="en-US" w:eastAsia="zh-CN"/>
        </w:rPr>
        <w:t>禁止</w:t>
      </w:r>
      <w:r>
        <w:rPr>
          <w:rFonts w:hint="default" w:ascii="仿宋_GB2312" w:hAnsi="仿宋_GB2312" w:eastAsia="仿宋_GB2312" w:cs="仿宋_GB2312"/>
          <w:sz w:val="32"/>
          <w:szCs w:val="32"/>
          <w:lang w:val="en-US" w:eastAsia="zh-CN"/>
        </w:rPr>
        <w:t>吸烟。凡接到举报、违规并造成恶劣影响的均按相关规定进行处罚</w:t>
      </w:r>
      <w:r>
        <w:rPr>
          <w:rFonts w:hint="eastAsia" w:ascii="仿宋_GB2312" w:hAnsi="仿宋_GB2312" w:eastAsia="仿宋_GB2312" w:cs="仿宋_GB2312"/>
          <w:sz w:val="32"/>
          <w:szCs w:val="32"/>
          <w:lang w:val="en-US" w:eastAsia="zh-CN"/>
        </w:rPr>
        <w:t>。</w:t>
      </w:r>
    </w:p>
    <w:p w14:paraId="24002E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）服装及器材</w:t>
      </w:r>
    </w:p>
    <w:p w14:paraId="79F2F11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男、女子</w:t>
      </w:r>
      <w:r>
        <w:rPr>
          <w:rFonts w:hint="default" w:ascii="仿宋_GB2312" w:hAnsi="仿宋_GB2312" w:eastAsia="仿宋_GB2312" w:cs="仿宋_GB2312"/>
          <w:sz w:val="32"/>
          <w:szCs w:val="32"/>
          <w:lang w:val="en-US" w:eastAsia="zh-CN"/>
        </w:rPr>
        <w:t>运动员应穿着单色西裤或休闲西裤，女子可着西装短裤、短裙；男子运动员不得穿着运动裤、牛仔裤、紧身裤、短裤、九分裤、七分裤，女子运动员不得穿着牛仔裤、运动裤、健美裤；</w:t>
      </w:r>
    </w:p>
    <w:p w14:paraId="1E688C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运动员</w:t>
      </w:r>
      <w:r>
        <w:rPr>
          <w:rFonts w:hint="default" w:ascii="仿宋_GB2312" w:hAnsi="仿宋_GB2312" w:eastAsia="仿宋_GB2312" w:cs="仿宋_GB2312"/>
          <w:sz w:val="32"/>
          <w:szCs w:val="32"/>
          <w:lang w:val="en-US" w:eastAsia="zh-CN"/>
        </w:rPr>
        <w:t>应按照规定穿着带袖带领（翻领立领均可）T恤衫，并佩</w:t>
      </w:r>
      <w:r>
        <w:rPr>
          <w:rFonts w:hint="default" w:ascii="Times New Roman" w:hAnsi="Times New Roman" w:eastAsia="仿宋_GB2312" w:cs="Times New Roman"/>
          <w:sz w:val="32"/>
          <w:szCs w:val="32"/>
          <w:lang w:val="en-US" w:eastAsia="zh-CN"/>
        </w:rPr>
        <w:t>戴号码簿。在比赛服装上可以出现</w:t>
      </w:r>
      <w:r>
        <w:rPr>
          <w:rFonts w:hint="eastAsia" w:ascii="Times New Roman" w:hAnsi="Times New Roman" w:eastAsia="仿宋_GB2312" w:cs="Times New Roman"/>
          <w:sz w:val="32"/>
          <w:szCs w:val="32"/>
          <w:lang w:val="en-US" w:eastAsia="zh-CN"/>
        </w:rPr>
        <w:t>：</w:t>
      </w:r>
    </w:p>
    <w:p w14:paraId="145C9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（1）运动员姓名</w:t>
      </w:r>
      <w:r>
        <w:rPr>
          <w:rFonts w:hint="eastAsia" w:ascii="Times New Roman" w:hAnsi="Times New Roman" w:eastAsia="仿宋_GB2312" w:cs="Times New Roman"/>
          <w:sz w:val="32"/>
          <w:szCs w:val="32"/>
          <w:lang w:val="en-US" w:eastAsia="zh-CN"/>
        </w:rPr>
        <w:t>；</w:t>
      </w:r>
    </w:p>
    <w:p w14:paraId="6AAD3F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（2）地区名称</w:t>
      </w:r>
      <w:r>
        <w:rPr>
          <w:rFonts w:hint="eastAsia" w:ascii="Times New Roman" w:hAnsi="Times New Roman" w:eastAsia="仿宋_GB2312" w:cs="Times New Roman"/>
          <w:sz w:val="32"/>
          <w:szCs w:val="32"/>
          <w:lang w:val="en-US" w:eastAsia="zh-CN"/>
        </w:rPr>
        <w:t>；</w:t>
      </w:r>
    </w:p>
    <w:p w14:paraId="23358B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（3）运动员所代表地区协会的标志</w:t>
      </w:r>
      <w:r>
        <w:rPr>
          <w:rFonts w:hint="eastAsia" w:ascii="Times New Roman" w:hAnsi="Times New Roman" w:eastAsia="仿宋_GB2312" w:cs="Times New Roman"/>
          <w:sz w:val="32"/>
          <w:szCs w:val="32"/>
          <w:lang w:val="en-US" w:eastAsia="zh-CN"/>
        </w:rPr>
        <w:t>；</w:t>
      </w:r>
    </w:p>
    <w:p w14:paraId="0E953CF5">
      <w:pPr>
        <w:keepNext w:val="0"/>
        <w:keepLines w:val="0"/>
        <w:pageBreakBefore w:val="0"/>
        <w:numPr>
          <w:ilvl w:val="0"/>
          <w:numId w:val="0"/>
        </w:numPr>
        <w:kinsoku/>
        <w:wordWrap/>
        <w:overflowPunct/>
        <w:topLinePunct w:val="0"/>
        <w:autoSpaceDE/>
        <w:autoSpaceDN/>
        <w:bidi w:val="0"/>
        <w:adjustRightInd/>
        <w:snapToGrid/>
        <w:spacing w:line="560" w:lineRule="exact"/>
        <w:ind w:left="636" w:leftChars="212" w:firstLine="0" w:firstLineChars="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（4）赞助商的标志，且内容必须遵守国家有关法律和规定；</w:t>
      </w:r>
      <w:r>
        <w:rPr>
          <w:rFonts w:hint="eastAsia"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自带符合竞赛规则的保龄球和鞋。</w:t>
      </w:r>
    </w:p>
    <w:p w14:paraId="2AA8900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九、相关要求</w:t>
      </w:r>
    </w:p>
    <w:p w14:paraId="2DB3006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sz w:val="32"/>
          <w:szCs w:val="32"/>
          <w:lang w:val="en-US" w:eastAsia="zh-CN"/>
        </w:rPr>
        <w:t>（一）参加选拔的人员于</w:t>
      </w:r>
      <w:r>
        <w:rPr>
          <w:rFonts w:hint="default" w:ascii="Times New Roman" w:hAnsi="Times New Roman" w:eastAsia="仿宋_GB2312" w:cs="Times New Roman"/>
          <w:sz w:val="32"/>
          <w:szCs w:val="32"/>
          <w:lang w:val="en-US" w:eastAsia="zh-CN"/>
        </w:rPr>
        <w:t>2025年3月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:00</w:t>
      </w:r>
      <w:r>
        <w:rPr>
          <w:rFonts w:hint="default" w:ascii="仿宋_GB2312" w:hAnsi="仿宋_GB2312" w:eastAsia="仿宋_GB2312" w:cs="仿宋_GB2312"/>
          <w:sz w:val="32"/>
          <w:szCs w:val="32"/>
          <w:lang w:val="en-US" w:eastAsia="zh-CN"/>
        </w:rPr>
        <w:t>前提交报名表</w:t>
      </w:r>
      <w:r>
        <w:rPr>
          <w:rFonts w:hint="eastAsia" w:ascii="仿宋_GB2312" w:hAnsi="仿宋_GB2312" w:eastAsia="仿宋_GB2312" w:cs="仿宋_GB2312"/>
          <w:sz w:val="32"/>
          <w:szCs w:val="32"/>
          <w:lang w:val="en-US" w:eastAsia="zh-CN"/>
        </w:rPr>
        <w:t>及相关材</w:t>
      </w:r>
      <w:r>
        <w:rPr>
          <w:rFonts w:hint="eastAsia" w:ascii="仿宋_GB2312" w:hAnsi="仿宋_GB2312" w:eastAsia="仿宋_GB2312" w:cs="仿宋_GB2312"/>
          <w:color w:val="auto"/>
          <w:sz w:val="32"/>
          <w:szCs w:val="32"/>
          <w:lang w:val="en-US" w:eastAsia="zh-CN"/>
        </w:rPr>
        <w:t>料</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逾期</w:t>
      </w:r>
      <w:r>
        <w:rPr>
          <w:rFonts w:hint="default" w:ascii="仿宋_GB2312" w:hAnsi="仿宋_GB2312" w:eastAsia="仿宋_GB2312" w:cs="仿宋_GB2312"/>
          <w:color w:val="auto"/>
          <w:sz w:val="32"/>
          <w:szCs w:val="32"/>
          <w:lang w:val="en-US" w:eastAsia="zh-CN"/>
        </w:rPr>
        <w:t>视为放弃</w:t>
      </w:r>
      <w:r>
        <w:rPr>
          <w:rFonts w:hint="eastAsia" w:ascii="仿宋_GB2312" w:hAnsi="仿宋_GB2312" w:eastAsia="仿宋_GB2312" w:cs="仿宋_GB2312"/>
          <w:color w:val="auto"/>
          <w:sz w:val="32"/>
          <w:szCs w:val="32"/>
          <w:lang w:val="en-US" w:eastAsia="zh-CN"/>
        </w:rPr>
        <w:t>。</w:t>
      </w:r>
    </w:p>
    <w:p w14:paraId="17F0F6D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（二）运动员须携带</w:t>
      </w:r>
      <w:r>
        <w:rPr>
          <w:rFonts w:hint="eastAsia" w:ascii="仿宋_GB2312" w:hAnsi="仿宋_GB2312" w:eastAsia="仿宋_GB2312" w:cs="仿宋_GB2312"/>
          <w:sz w:val="32"/>
          <w:szCs w:val="32"/>
          <w:lang w:val="en-US" w:eastAsia="zh-CN"/>
        </w:rPr>
        <w:t>本人</w:t>
      </w:r>
      <w:r>
        <w:rPr>
          <w:rFonts w:hint="default" w:ascii="仿宋_GB2312" w:hAnsi="仿宋_GB2312" w:eastAsia="仿宋_GB2312" w:cs="仿宋_GB2312"/>
          <w:sz w:val="32"/>
          <w:szCs w:val="32"/>
          <w:lang w:val="en-US" w:eastAsia="zh-CN"/>
        </w:rPr>
        <w:t>有效身份证件参赛。</w:t>
      </w:r>
    </w:p>
    <w:p w14:paraId="7CA4F1B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）各参赛</w:t>
      </w:r>
      <w:r>
        <w:rPr>
          <w:rFonts w:hint="eastAsia" w:ascii="仿宋_GB2312" w:hAnsi="仿宋_GB2312" w:eastAsia="仿宋_GB2312" w:cs="仿宋_GB2312"/>
          <w:sz w:val="32"/>
          <w:szCs w:val="32"/>
          <w:lang w:val="en-US" w:eastAsia="zh-CN"/>
        </w:rPr>
        <w:t>运动员</w:t>
      </w:r>
      <w:r>
        <w:rPr>
          <w:rFonts w:hint="default" w:ascii="仿宋_GB2312" w:hAnsi="仿宋_GB2312" w:eastAsia="仿宋_GB2312" w:cs="仿宋_GB2312"/>
          <w:sz w:val="32"/>
          <w:szCs w:val="32"/>
          <w:lang w:val="en-US" w:eastAsia="zh-CN"/>
        </w:rPr>
        <w:t>食宿、交通等费用自理。</w:t>
      </w:r>
      <w:r>
        <w:rPr>
          <w:rFonts w:hint="eastAsia" w:ascii="仿宋_GB2312" w:hAnsi="仿宋_GB2312" w:eastAsia="仿宋_GB2312" w:cs="仿宋_GB2312"/>
          <w:sz w:val="32"/>
          <w:szCs w:val="32"/>
          <w:lang w:val="en-US" w:eastAsia="zh-CN"/>
        </w:rPr>
        <w:t>选拔赛</w:t>
      </w:r>
      <w:r>
        <w:rPr>
          <w:rFonts w:hint="default" w:ascii="仿宋_GB2312" w:hAnsi="仿宋_GB2312" w:eastAsia="仿宋_GB2312" w:cs="仿宋_GB2312"/>
          <w:sz w:val="32"/>
          <w:szCs w:val="32"/>
          <w:lang w:val="en-US" w:eastAsia="zh-CN"/>
        </w:rPr>
        <w:t>不收取报名费</w:t>
      </w:r>
      <w:r>
        <w:rPr>
          <w:rFonts w:hint="eastAsia" w:ascii="仿宋_GB2312" w:hAnsi="仿宋_GB2312" w:eastAsia="仿宋_GB2312" w:cs="仿宋_GB2312"/>
          <w:sz w:val="32"/>
          <w:szCs w:val="32"/>
          <w:lang w:val="en-US" w:eastAsia="zh-CN"/>
        </w:rPr>
        <w:t>，参赛需按照</w:t>
      </w:r>
      <w:r>
        <w:rPr>
          <w:rFonts w:hint="default" w:ascii="仿宋_GB2312" w:hAnsi="仿宋_GB2312" w:eastAsia="仿宋_GB2312" w:cs="仿宋_GB2312"/>
          <w:sz w:val="32"/>
          <w:szCs w:val="32"/>
          <w:lang w:val="en-US" w:eastAsia="zh-CN"/>
        </w:rPr>
        <w:t>球局费（</w:t>
      </w:r>
      <w:r>
        <w:rPr>
          <w:rFonts w:hint="default" w:ascii="Times New Roman" w:hAnsi="Times New Roman" w:eastAsia="仿宋_GB2312" w:cs="Times New Roman"/>
          <w:sz w:val="32"/>
          <w:szCs w:val="32"/>
          <w:lang w:val="en-US" w:eastAsia="zh-CN"/>
        </w:rPr>
        <w:t>10</w:t>
      </w:r>
      <w:r>
        <w:rPr>
          <w:rFonts w:hint="default" w:ascii="仿宋_GB2312" w:hAnsi="仿宋_GB2312" w:eastAsia="仿宋_GB2312" w:cs="仿宋_GB2312"/>
          <w:sz w:val="32"/>
          <w:szCs w:val="32"/>
          <w:lang w:val="en-US" w:eastAsia="zh-CN"/>
        </w:rPr>
        <w:t>元/局）</w:t>
      </w:r>
      <w:r>
        <w:rPr>
          <w:rFonts w:hint="eastAsia" w:ascii="仿宋_GB2312" w:hAnsi="仿宋_GB2312" w:eastAsia="仿宋_GB2312" w:cs="仿宋_GB2312"/>
          <w:sz w:val="32"/>
          <w:szCs w:val="32"/>
          <w:lang w:val="en-US" w:eastAsia="zh-CN"/>
        </w:rPr>
        <w:t>缴纳。</w:t>
      </w:r>
    </w:p>
    <w:p w14:paraId="1C0F4A1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参赛</w:t>
      </w:r>
      <w:r>
        <w:rPr>
          <w:rFonts w:hint="default"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lang w:val="en-US" w:eastAsia="zh-CN"/>
        </w:rPr>
        <w:t>于</w:t>
      </w:r>
      <w:r>
        <w:rPr>
          <w:rFonts w:hint="default" w:ascii="Times New Roman" w:hAnsi="Times New Roman" w:eastAsia="仿宋_GB2312" w:cs="Times New Roman"/>
          <w:color w:val="auto"/>
          <w:sz w:val="32"/>
          <w:szCs w:val="32"/>
          <w:lang w:val="en-US" w:eastAsia="zh-CN"/>
        </w:rPr>
        <w:t>2025年3月</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val="en-US" w:eastAsia="zh-CN"/>
        </w:rPr>
        <w:t>日9:00</w:t>
      </w:r>
      <w:r>
        <w:rPr>
          <w:rFonts w:hint="default" w:ascii="仿宋_GB2312" w:hAnsi="仿宋_GB2312" w:eastAsia="仿宋_GB2312" w:cs="仿宋_GB2312"/>
          <w:color w:val="auto"/>
          <w:sz w:val="32"/>
          <w:szCs w:val="32"/>
          <w:lang w:val="en-US" w:eastAsia="zh-CN"/>
        </w:rPr>
        <w:t>前到柳州龙汇城保龄球馆</w:t>
      </w:r>
      <w:r>
        <w:rPr>
          <w:rFonts w:hint="eastAsia" w:ascii="仿宋_GB2312" w:hAnsi="仿宋_GB2312" w:eastAsia="仿宋_GB2312" w:cs="仿宋_GB2312"/>
          <w:color w:val="auto"/>
          <w:sz w:val="32"/>
          <w:szCs w:val="32"/>
          <w:lang w:val="en-US" w:eastAsia="zh-CN"/>
        </w:rPr>
        <w:t>（柳州市</w:t>
      </w:r>
      <w:r>
        <w:rPr>
          <w:rFonts w:hint="default" w:ascii="仿宋_GB2312" w:hAnsi="仿宋_GB2312" w:eastAsia="仿宋_GB2312" w:cs="仿宋_GB2312"/>
          <w:color w:val="auto"/>
          <w:sz w:val="32"/>
          <w:szCs w:val="32"/>
          <w:lang w:val="en-US" w:eastAsia="zh-CN"/>
        </w:rPr>
        <w:t>城中区桂中大道南端</w:t>
      </w:r>
      <w:r>
        <w:rPr>
          <w:rFonts w:hint="default" w:ascii="Times New Roman" w:hAnsi="Times New Roman" w:eastAsia="仿宋_GB2312" w:cs="Times New Roman"/>
          <w:color w:val="auto"/>
          <w:sz w:val="32"/>
          <w:szCs w:val="32"/>
          <w:lang w:val="en-US" w:eastAsia="zh-CN"/>
        </w:rPr>
        <w:t>5</w:t>
      </w:r>
      <w:r>
        <w:rPr>
          <w:rFonts w:hint="default"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报到，领取号码簿。</w:t>
      </w:r>
      <w:r>
        <w:rPr>
          <w:rFonts w:hint="eastAsia" w:ascii="仿宋_GB2312" w:hAnsi="仿宋_GB2312" w:eastAsia="仿宋_GB2312" w:cs="仿宋_GB2312"/>
          <w:color w:val="auto"/>
          <w:sz w:val="32"/>
          <w:szCs w:val="32"/>
          <w:lang w:val="en-US" w:eastAsia="zh-CN"/>
        </w:rPr>
        <w:t>球馆</w:t>
      </w:r>
      <w:r>
        <w:rPr>
          <w:rFonts w:hint="default" w:ascii="仿宋_GB2312" w:hAnsi="仿宋_GB2312" w:eastAsia="仿宋_GB2312" w:cs="仿宋_GB2312"/>
          <w:color w:val="auto"/>
          <w:sz w:val="32"/>
          <w:szCs w:val="32"/>
          <w:lang w:val="en-US" w:eastAsia="zh-CN"/>
        </w:rPr>
        <w:t>联系人：李乃亮</w:t>
      </w:r>
      <w:r>
        <w:rPr>
          <w:rFonts w:hint="eastAsia" w:ascii="仿宋_GB2312" w:hAnsi="仿宋_GB2312" w:eastAsia="仿宋_GB2312" w:cs="仿宋_GB2312"/>
          <w:color w:val="auto"/>
          <w:sz w:val="32"/>
          <w:szCs w:val="32"/>
          <w:lang w:val="en-US" w:eastAsia="zh-CN"/>
        </w:rPr>
        <w:t>，联系</w:t>
      </w:r>
      <w:r>
        <w:rPr>
          <w:rFonts w:hint="eastAsia" w:ascii="Times New Roman" w:hAnsi="Times New Roman" w:eastAsia="仿宋_GB2312" w:cs="Times New Roman"/>
          <w:color w:val="auto"/>
          <w:sz w:val="32"/>
          <w:szCs w:val="32"/>
          <w:lang w:val="en-US" w:eastAsia="zh-CN"/>
        </w:rPr>
        <w:t>电话</w:t>
      </w:r>
      <w:r>
        <w:rPr>
          <w:rFonts w:hint="default" w:ascii="Times New Roman" w:hAnsi="Times New Roman" w:eastAsia="仿宋_GB2312" w:cs="Times New Roman"/>
          <w:color w:val="auto"/>
          <w:sz w:val="32"/>
          <w:szCs w:val="32"/>
          <w:lang w:val="en-US" w:eastAsia="zh-CN"/>
        </w:rPr>
        <w:t>13878255096</w:t>
      </w:r>
      <w:r>
        <w:rPr>
          <w:rFonts w:hint="eastAsia" w:ascii="Times New Roman" w:hAnsi="Times New Roman" w:eastAsia="仿宋_GB2312" w:cs="Times New Roman"/>
          <w:color w:val="auto"/>
          <w:sz w:val="32"/>
          <w:szCs w:val="32"/>
          <w:lang w:val="en-US" w:eastAsia="zh-CN"/>
        </w:rPr>
        <w:t>。</w:t>
      </w:r>
    </w:p>
    <w:p w14:paraId="5219A90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十、</w:t>
      </w:r>
      <w:r>
        <w:rPr>
          <w:rFonts w:hint="eastAsia" w:ascii="黑体" w:hAnsi="黑体" w:eastAsia="黑体" w:cs="黑体"/>
          <w:sz w:val="32"/>
          <w:szCs w:val="32"/>
          <w:lang w:val="en-US" w:eastAsia="zh-CN"/>
        </w:rPr>
        <w:t>其他</w:t>
      </w:r>
    </w:p>
    <w:p w14:paraId="0CDD30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sz w:val="32"/>
          <w:szCs w:val="32"/>
          <w:lang w:val="en-US" w:eastAsia="zh-CN"/>
        </w:rPr>
        <w:t>按照办赛要求，</w:t>
      </w:r>
      <w:r>
        <w:rPr>
          <w:rFonts w:hint="eastAsia" w:ascii="仿宋_GB2312" w:hAnsi="仿宋_GB2312" w:eastAsia="仿宋_GB2312" w:cs="仿宋_GB2312"/>
          <w:sz w:val="32"/>
          <w:szCs w:val="32"/>
          <w:lang w:val="en-US" w:eastAsia="zh-CN"/>
        </w:rPr>
        <w:t>参加场地选拔赛</w:t>
      </w:r>
      <w:r>
        <w:rPr>
          <w:rFonts w:hint="default" w:ascii="仿宋_GB2312" w:hAnsi="仿宋_GB2312" w:eastAsia="仿宋_GB2312" w:cs="仿宋_GB2312"/>
          <w:sz w:val="32"/>
          <w:szCs w:val="32"/>
          <w:lang w:val="en-US" w:eastAsia="zh-CN"/>
        </w:rPr>
        <w:t>人员须购买《体育比赛意外险</w:t>
      </w:r>
      <w:r>
        <w:rPr>
          <w:rFonts w:hint="default" w:ascii="仿宋_GB2312" w:hAnsi="仿宋_GB2312" w:eastAsia="仿宋_GB2312" w:cs="仿宋_GB2312"/>
          <w:color w:val="auto"/>
          <w:sz w:val="32"/>
          <w:szCs w:val="32"/>
          <w:lang w:val="en-US" w:eastAsia="zh-CN"/>
        </w:rPr>
        <w:t>》，保险额度自定</w:t>
      </w:r>
      <w:r>
        <w:rPr>
          <w:rFonts w:hint="eastAsia" w:ascii="仿宋_GB2312" w:hAnsi="仿宋_GB2312" w:eastAsia="仿宋_GB2312" w:cs="仿宋_GB2312"/>
          <w:color w:val="auto"/>
          <w:sz w:val="32"/>
          <w:szCs w:val="32"/>
          <w:lang w:val="en-US" w:eastAsia="zh-CN"/>
        </w:rPr>
        <w:t>；同时，还须参赛运动员本人签订《自愿参赛承诺书》，报名时提供电子版扫描件，报到时需递交原件一份。</w:t>
      </w:r>
    </w:p>
    <w:p w14:paraId="012EE5F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eastAsia="黑体"/>
        </w:rPr>
      </w:pPr>
      <w:r>
        <w:rPr>
          <w:rFonts w:hint="eastAsia" w:ascii="黑体" w:eastAsia="黑体"/>
        </w:rPr>
        <w:t>十</w:t>
      </w:r>
      <w:r>
        <w:rPr>
          <w:rFonts w:hint="eastAsia" w:ascii="黑体" w:eastAsia="黑体"/>
          <w:lang w:val="en-US" w:eastAsia="zh-CN"/>
        </w:rPr>
        <w:t>一</w:t>
      </w:r>
      <w:r>
        <w:rPr>
          <w:rFonts w:hint="eastAsia" w:ascii="黑体" w:eastAsia="黑体"/>
        </w:rPr>
        <w:t>、仲裁、裁判员</w:t>
      </w:r>
    </w:p>
    <w:p w14:paraId="04887393">
      <w:pPr>
        <w:pStyle w:val="2"/>
        <w:keepNext w:val="0"/>
        <w:keepLines w:val="0"/>
        <w:pageBreakBefore w:val="0"/>
        <w:widowControl w:val="0"/>
        <w:kinsoku/>
        <w:wordWrap/>
        <w:overflowPunct/>
        <w:topLinePunct w:val="0"/>
        <w:autoSpaceDE/>
        <w:autoSpaceDN/>
        <w:bidi w:val="0"/>
        <w:adjustRightInd/>
        <w:snapToGrid/>
        <w:spacing w:line="560" w:lineRule="exact"/>
        <w:ind w:left="120" w:right="118" w:firstLine="640"/>
        <w:jc w:val="both"/>
        <w:textAlignment w:val="auto"/>
        <w:rPr>
          <w:rFonts w:hint="default" w:ascii="仿宋_GB2312" w:hAnsi="仿宋_GB2312" w:eastAsia="仿宋_GB2312" w:cs="仿宋_GB2312"/>
          <w:color w:val="auto"/>
          <w:sz w:val="32"/>
          <w:szCs w:val="32"/>
          <w:lang w:val="en-US" w:eastAsia="zh-CN" w:bidi="en-US"/>
        </w:rPr>
      </w:pPr>
      <w:r>
        <w:rPr>
          <w:rFonts w:hint="default" w:ascii="仿宋_GB2312" w:hAnsi="仿宋_GB2312" w:eastAsia="仿宋_GB2312" w:cs="仿宋_GB2312"/>
          <w:color w:val="auto"/>
          <w:sz w:val="32"/>
          <w:szCs w:val="32"/>
          <w:lang w:val="en-US" w:eastAsia="zh-CN" w:bidi="en-US"/>
        </w:rPr>
        <w:t>仲裁委员会的组成和职责范围按《仲裁委员会条例》执行。裁判员由广西社会体育运动发展中心审定。</w:t>
      </w:r>
    </w:p>
    <w:p w14:paraId="0DB5AE87">
      <w:pPr>
        <w:pStyle w:val="2"/>
        <w:keepNext w:val="0"/>
        <w:keepLines w:val="0"/>
        <w:pageBreakBefore w:val="0"/>
        <w:widowControl w:val="0"/>
        <w:kinsoku/>
        <w:wordWrap/>
        <w:overflowPunct/>
        <w:topLinePunct w:val="0"/>
        <w:autoSpaceDE/>
        <w:autoSpaceDN/>
        <w:bidi w:val="0"/>
        <w:adjustRightInd/>
        <w:snapToGrid/>
        <w:spacing w:line="560" w:lineRule="exact"/>
        <w:ind w:left="0" w:leftChars="0" w:right="118" w:firstLine="640" w:firstLineChars="200"/>
        <w:jc w:val="both"/>
        <w:textAlignment w:val="auto"/>
        <w:rPr>
          <w:rFonts w:hint="default" w:ascii="黑体" w:hAnsi="黑体" w:eastAsia="黑体" w:cs="黑体"/>
          <w:color w:val="auto"/>
          <w:sz w:val="32"/>
          <w:szCs w:val="32"/>
          <w:lang w:val="en-US" w:eastAsia="zh-CN" w:bidi="en-US"/>
        </w:rPr>
      </w:pPr>
      <w:r>
        <w:rPr>
          <w:rFonts w:hint="default" w:ascii="黑体" w:hAnsi="黑体" w:eastAsia="黑体" w:cs="黑体"/>
          <w:sz w:val="32"/>
          <w:szCs w:val="32"/>
          <w:lang w:val="en-US" w:eastAsia="zh-CN"/>
        </w:rPr>
        <w:t>十二、</w:t>
      </w:r>
      <w:r>
        <w:rPr>
          <w:rFonts w:hint="default" w:ascii="黑体" w:hAnsi="黑体" w:eastAsia="黑体" w:cs="黑体"/>
          <w:color w:val="auto"/>
          <w:sz w:val="32"/>
          <w:szCs w:val="32"/>
          <w:lang w:val="zh-CN" w:eastAsia="zh-CN" w:bidi="en-US"/>
        </w:rPr>
        <w:t>本规程解释权属赛事组委会。</w:t>
      </w:r>
    </w:p>
    <w:p w14:paraId="1DE7AE7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color w:val="auto"/>
          <w:sz w:val="32"/>
          <w:szCs w:val="32"/>
          <w:lang w:val="zh-CN" w:eastAsia="zh-CN" w:bidi="en-US"/>
        </w:rPr>
        <w:t>十三、</w:t>
      </w:r>
      <w:r>
        <w:rPr>
          <w:rFonts w:hint="default" w:ascii="黑体" w:hAnsi="黑体" w:eastAsia="黑体" w:cs="黑体"/>
          <w:sz w:val="32"/>
          <w:szCs w:val="32"/>
          <w:lang w:val="en-US" w:eastAsia="zh-CN"/>
        </w:rPr>
        <w:t>未尽事宜</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另行通知。</w:t>
      </w:r>
    </w:p>
    <w:p w14:paraId="45A6D055">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sectPr>
          <w:footerReference r:id="rId5" w:type="default"/>
          <w:pgSz w:w="11906" w:h="16838"/>
          <w:pgMar w:top="2098" w:right="1531" w:bottom="1531" w:left="1531" w:header="851" w:footer="992" w:gutter="0"/>
          <w:pgNumType w:fmt="decimal"/>
          <w:cols w:space="720" w:num="1"/>
          <w:docGrid w:type="lines" w:linePitch="312" w:charSpace="0"/>
        </w:sectPr>
      </w:pPr>
    </w:p>
    <w:p w14:paraId="34F35D2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3B59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32A1D">
                          <w:pPr>
                            <w:pStyle w:val="3"/>
                            <w:ind w:firstLine="280" w:firstLineChars="1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C32A1D">
                    <w:pPr>
                      <w:pStyle w:val="3"/>
                      <w:ind w:firstLine="280" w:firstLineChars="1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0B0AE2">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80B0AE2">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A7F7A"/>
    <w:rsid w:val="4BFA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pPr>
    <w:rPr>
      <w:rFonts w:asciiTheme="minorAscii" w:hAnsiTheme="minorAscii" w:eastAsiaTheme="minorEastAsia" w:cstheme="minorBidi"/>
      <w:color w:val="auto"/>
      <w:sz w:val="30"/>
      <w:szCs w:val="32"/>
      <w:lang w:val="en-US" w:eastAsia="en-US" w:bidi="en-US"/>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759"/>
    </w:pPr>
    <w:rPr>
      <w:rFonts w:ascii="仿宋" w:hAnsi="仿宋" w:eastAsia="仿宋" w:cs="仿宋"/>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2025-03-21T01:26:00Z</dcterms:created>
  <dc:creator>pcc</dc:creator>
  <cp:lastModifiedBy>pcc</cp:lastModifiedBy>
  <dcterms:modified xsi:type="dcterms:W3CDTF">2025-03-21T01:26:49Z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90C9B40BEFCB48B4875518D342AC0673_11</vt:lpwstr>
  </property>
  <property fmtid="{D5CDD505-2E9C-101B-9397-08002B2CF9AE}" pid="4" name="KSOTemplateDocerSaveRecord">
    <vt:lpwstr>eyJoZGlkIjoiODcwODU2MjE3ZmNiMWYxMTE3MDU1NThiYzg0ZWU3OGUiLCJ1c2VySWQiOiI4OTU3ODcyMjAifQ==</vt:lpwstr>
  </property>
</Properties>
</file>