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B8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395D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A41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“我要上全运”中华人民共和国第十五届运动会群众赛事活动中国式摔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跤项目广西选拔赛</w:t>
      </w:r>
    </w:p>
    <w:p w14:paraId="73C80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竞赛规程</w:t>
      </w:r>
    </w:p>
    <w:p w14:paraId="09A4D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02AF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一、主办单位</w:t>
      </w:r>
    </w:p>
    <w:p w14:paraId="78C0D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自治区体育局</w:t>
      </w:r>
    </w:p>
    <w:p w14:paraId="1742B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二、承办单位</w:t>
      </w:r>
    </w:p>
    <w:p w14:paraId="04C61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广西社会体育运动发展中心</w:t>
      </w:r>
    </w:p>
    <w:p w14:paraId="760C7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广西体育运动学校</w:t>
      </w:r>
    </w:p>
    <w:p w14:paraId="7E2887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竞赛时间和地点</w:t>
      </w:r>
    </w:p>
    <w:p w14:paraId="7AC98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待定</w:t>
      </w:r>
    </w:p>
    <w:p w14:paraId="4989E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、比赛设项</w:t>
      </w:r>
    </w:p>
    <w:p w14:paraId="4CB16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（一）男子项目：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56公斤级、65公斤级、75公斤级、90公斤级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D392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（二）女子项目：56公斤级、70公斤级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21E9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五、运动员资格与审查</w:t>
      </w:r>
    </w:p>
    <w:p w14:paraId="23FFD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（一）运动员资格</w:t>
      </w:r>
    </w:p>
    <w:p w14:paraId="6E2A6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.符合《中华人民共和国第十五届运动会群众赛事活动规程总则》。</w:t>
      </w:r>
    </w:p>
    <w:p w14:paraId="4BD6E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中华人民共和国公民，年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龄18—50周岁（2007年12月31日前至1975年1月1日后出生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1月1日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）。</w:t>
      </w:r>
    </w:p>
    <w:p w14:paraId="5C551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身体健康，需提交半年内县级以上医院开具的健康证明及人身意外伤害保险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证明材料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48333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4.运动员代表本人户籍所在地、长期居住地（省、自治区、直辖市、新疆生产建设兵团）或行业（行业体协）参加第十五届全运会群众赛事活动，时间划定为总规程颁布之日。</w:t>
      </w:r>
    </w:p>
    <w:p w14:paraId="3CFC1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）以户口所在地报名的，提交户口本和身份证(以第二代身份证为准)。如果身份证与户口本不一致，以户口本为准。（户籍需在广西）</w:t>
      </w:r>
    </w:p>
    <w:p w14:paraId="4DB94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）以长期居住地报名的，提交广西居住证和社保缴纳记录。</w:t>
      </w:r>
    </w:p>
    <w:p w14:paraId="5BDBA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）以行业报名的，提交工作证或劳动合同，同时提供企业单位的工资证明、纳税、社保缴纳证明材料。</w:t>
      </w:r>
    </w:p>
    <w:p w14:paraId="344BB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以上证明材料须显示运动员本人于《中华人民共和国第十五届运动会群众赛事活动规程总则》颁布之日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2023年8月29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前所生活和工作的地方与所代表的参赛单位一致。</w:t>
      </w:r>
    </w:p>
    <w:p w14:paraId="75C71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（二）资格审查</w:t>
      </w:r>
    </w:p>
    <w:p w14:paraId="26031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1.一名运动员只能以一个身份报名，只能代表一个参赛单位参赛，禁止双重身份参加。</w:t>
      </w:r>
    </w:p>
    <w:p w14:paraId="16D8F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报名及资格审查工作结束后，参赛运动员名单将在广西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体育运动学校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官方微信公众号进行公示，公示期间接受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各参赛单位监督。各参赛单位可利用自查、互查和举报等形式，对运动员参赛资格进行审核与监督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681D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3.运动员在参赛资格上经查证属实有违反规定的，个人项目取消本人参赛资格。</w:t>
      </w:r>
    </w:p>
    <w:p w14:paraId="22476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六、参加办法</w:t>
      </w:r>
    </w:p>
    <w:p w14:paraId="0E421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（一）单项每个参赛单位每级别最多可报2人。</w:t>
      </w:r>
    </w:p>
    <w:p w14:paraId="7618C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（二）每个参赛单位运动员报名不足4人时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含4人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，限报领队1人、教练1名，报名5人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含5人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以上时限报领队1人、教练2人。</w:t>
      </w:r>
    </w:p>
    <w:p w14:paraId="3E536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、竞赛办法</w:t>
      </w:r>
    </w:p>
    <w:p w14:paraId="32DA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比赛采用《2020版中国式摔跤竞赛规则》。</w:t>
      </w:r>
    </w:p>
    <w:p w14:paraId="7CE8F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比赛采用单败淘汰赛制。</w:t>
      </w:r>
    </w:p>
    <w:p w14:paraId="527FB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称量体重:各级别比赛前一天16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00进行称重，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错过称重规定时间将取消参赛资格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，预称时间15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F4B5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抽签: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赛抽签均在技术会议确认运动员参赛级别后进行。</w:t>
      </w:r>
    </w:p>
    <w:p w14:paraId="0AC62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（五）报名以及赛前技术会议上确认报名不足3人的将与大于本级别体重的上一级别合并。</w:t>
      </w:r>
    </w:p>
    <w:p w14:paraId="6C606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）设立2名种子运动员，选拔赛第一名为1号种子，第二名为2号种子。</w:t>
      </w:r>
    </w:p>
    <w:p w14:paraId="375EA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）运动员自带跤服和跤鞋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二者颜色一致或黑色跤鞋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，运动员需穿着符合比赛要求的服装。</w:t>
      </w:r>
    </w:p>
    <w:p w14:paraId="6F243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、录取名次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与奖励</w:t>
      </w:r>
    </w:p>
    <w:p w14:paraId="4364B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各项目均录取前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，颁发奖励证书。</w:t>
      </w:r>
    </w:p>
    <w:p w14:paraId="3855C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（二）不足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人参赛按实际参赛队伍数量录取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。</w:t>
      </w:r>
    </w:p>
    <w:p w14:paraId="33E15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</w:rPr>
        <w:t>、报到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时间和地点</w:t>
      </w:r>
    </w:p>
    <w:p w14:paraId="3073C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另行通知。</w:t>
      </w:r>
    </w:p>
    <w:p w14:paraId="6A7A2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、技术官员</w:t>
      </w:r>
    </w:p>
    <w:p w14:paraId="77E8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裁判员、技术代表和工作人员由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选派。</w:t>
      </w:r>
    </w:p>
    <w:p w14:paraId="7DFE12A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</w:t>
      </w:r>
    </w:p>
    <w:p w14:paraId="3F473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（一）运动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须携带有效身份证件参赛。</w:t>
      </w:r>
    </w:p>
    <w:p w14:paraId="2CDFC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食宿、交通等费用自理。</w:t>
      </w:r>
    </w:p>
    <w:p w14:paraId="6D10A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需加盖参赛单位公章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个人报名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 w14:paraId="7FB6D3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凡报名参加本次比赛则视为同意本规程条款。</w:t>
      </w:r>
    </w:p>
    <w:p w14:paraId="033C4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本规程解释权属赛事组委会。</w:t>
      </w:r>
    </w:p>
    <w:p w14:paraId="38FC7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、未尽事宜，另行通知。</w:t>
      </w:r>
    </w:p>
    <w:p w14:paraId="626CD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 w14:paraId="317E0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18996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57C9B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1DA26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067E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7C923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2E7AD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476FA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 w14:paraId="601B4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66E2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6D92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1696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CFD2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A23D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811C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454B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EA4F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3946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3AF7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1789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E13B3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firstLine="0"/>
        <w:textAlignment w:val="auto"/>
        <w:rPr>
          <w:rFonts w:hint="eastAsia" w:ascii="仿宋_GB2312" w:hAnsi="仿宋_GB2312" w:eastAsia="仿宋_GB2312" w:cs="仿宋_GB2312"/>
          <w:sz w:val="22"/>
          <w:szCs w:val="22"/>
          <w:lang w:eastAsia="zh-CN"/>
        </w:rPr>
      </w:pPr>
    </w:p>
    <w:sectPr>
      <w:footerReference r:id="rId3" w:type="default"/>
      <w:pgSz w:w="11906" w:h="16838"/>
      <w:pgMar w:top="2098" w:right="1531" w:bottom="136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220F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89355" cy="279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35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48AE2">
                          <w:pPr>
                            <w:pStyle w:val="5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pt;width:93.65pt;mso-position-horizontal:outside;mso-position-horizontal-relative:margin;z-index:251659264;mso-width-relative:page;mso-height-relative:page;" filled="f" stroked="f" coordsize="21600,21600" o:gfxdata="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Tb6H9MAAAAEAQAADwAAAAAAAAABACAAAAAiAAAAZHJzL2Rvd25yZXYu&#10;eG1sUEsBAhQAFAAAAAgAh07iQGkvRYs5AgAAYg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3748AE2">
                    <w:pPr>
                      <w:pStyle w:val="5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23443"/>
    <w:multiLevelType w:val="singleLevel"/>
    <w:tmpl w:val="3E323443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5D3672"/>
    <w:multiLevelType w:val="singleLevel"/>
    <w:tmpl w:val="565D36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71CCE"/>
    <w:rsid w:val="04DE107D"/>
    <w:rsid w:val="06361D4E"/>
    <w:rsid w:val="066E4A32"/>
    <w:rsid w:val="0764271A"/>
    <w:rsid w:val="090E0EB8"/>
    <w:rsid w:val="09265ED9"/>
    <w:rsid w:val="11916046"/>
    <w:rsid w:val="161F433B"/>
    <w:rsid w:val="1BE560E6"/>
    <w:rsid w:val="1D865599"/>
    <w:rsid w:val="269229A8"/>
    <w:rsid w:val="27266A94"/>
    <w:rsid w:val="2B525912"/>
    <w:rsid w:val="2C0B7F28"/>
    <w:rsid w:val="2C11611D"/>
    <w:rsid w:val="311B6199"/>
    <w:rsid w:val="31E0073E"/>
    <w:rsid w:val="321A4E0E"/>
    <w:rsid w:val="35E534FC"/>
    <w:rsid w:val="35EA010B"/>
    <w:rsid w:val="360B6793"/>
    <w:rsid w:val="379F0A81"/>
    <w:rsid w:val="38FA165F"/>
    <w:rsid w:val="394D357A"/>
    <w:rsid w:val="39755412"/>
    <w:rsid w:val="3BD604A5"/>
    <w:rsid w:val="3C887370"/>
    <w:rsid w:val="3EB43064"/>
    <w:rsid w:val="3F027B19"/>
    <w:rsid w:val="464C2D31"/>
    <w:rsid w:val="474763E3"/>
    <w:rsid w:val="48B00A3D"/>
    <w:rsid w:val="49EC4D8B"/>
    <w:rsid w:val="4C0C766C"/>
    <w:rsid w:val="4CB23D5B"/>
    <w:rsid w:val="4FAA57D0"/>
    <w:rsid w:val="50FF7467"/>
    <w:rsid w:val="564521FC"/>
    <w:rsid w:val="56815AB4"/>
    <w:rsid w:val="569863DA"/>
    <w:rsid w:val="56BC67C9"/>
    <w:rsid w:val="57435475"/>
    <w:rsid w:val="5AF5356E"/>
    <w:rsid w:val="5B4A0AEC"/>
    <w:rsid w:val="5B9451F6"/>
    <w:rsid w:val="5C883D6A"/>
    <w:rsid w:val="63176E70"/>
    <w:rsid w:val="63804B09"/>
    <w:rsid w:val="645D6F0B"/>
    <w:rsid w:val="646404F4"/>
    <w:rsid w:val="65F247C2"/>
    <w:rsid w:val="660203F0"/>
    <w:rsid w:val="669B6DBE"/>
    <w:rsid w:val="679C2ADC"/>
    <w:rsid w:val="68A90800"/>
    <w:rsid w:val="6CE4695B"/>
    <w:rsid w:val="6DFF43FB"/>
    <w:rsid w:val="6EB06A81"/>
    <w:rsid w:val="708C5773"/>
    <w:rsid w:val="7193463C"/>
    <w:rsid w:val="731D2B13"/>
    <w:rsid w:val="759C569B"/>
    <w:rsid w:val="76BE5591"/>
    <w:rsid w:val="7A7553FB"/>
    <w:rsid w:val="7DD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"/>
    <w:pPr>
      <w:spacing w:line="640" w:lineRule="exact"/>
      <w:jc w:val="center"/>
      <w:outlineLvl w:val="0"/>
    </w:pPr>
    <w:rPr>
      <w:rFonts w:ascii="方正小标宋_GBK" w:hAnsi="等线 Light" w:eastAsia="方正小标宋_GBK"/>
      <w:bCs/>
      <w:sz w:val="44"/>
      <w:szCs w:val="32"/>
    </w:rPr>
  </w:style>
  <w:style w:type="paragraph" w:styleId="4">
    <w:name w:val="Body Text"/>
    <w:next w:val="1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1259</Words>
  <Characters>1305</Characters>
  <Lines>0</Lines>
  <Paragraphs>0</Paragraphs>
  <TotalTime>460</TotalTime>
  <ScaleCrop>false</ScaleCrop>
  <LinksUpToDate>false</LinksUpToDate>
  <CharactersWithSpaces>1305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小明</cp:lastModifiedBy>
  <cp:lastPrinted>2025-03-24T03:10:00Z</cp:lastPrinted>
  <dcterms:modified xsi:type="dcterms:W3CDTF">2025-03-25T08:46:06Z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eyJoZGlkIjoiNzA4OGI2NjBkMmJmNzkzYTNhOGI2OTRjYWZjZDc3YWIiLCJ1c2VySWQiOiI0Mzk5MTc0MDYifQ==</vt:lpwstr>
  </property>
  <property fmtid="{D5CDD505-2E9C-101B-9397-08002B2CF9AE}" pid="4" name="ICV">
    <vt:lpwstr>4B64F8D7EFD84567B81F0057EFF61433_12</vt:lpwstr>
  </property>
</Properties>
</file>