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FB9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eastAsia="黑体" w:cs="黑体"/>
          <w:sz w:val="32"/>
          <w:szCs w:val="32"/>
        </w:rPr>
      </w:pPr>
      <w:r>
        <w:rPr>
          <w:rFonts w:hint="eastAsia" w:ascii="黑体" w:eastAsia="黑体" w:cs="黑体"/>
          <w:sz w:val="32"/>
          <w:szCs w:val="32"/>
        </w:rPr>
        <w:t>附件1</w:t>
      </w:r>
    </w:p>
    <w:p w14:paraId="7BDE18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eastAsia="方正小标宋_GBK" w:cs="方正小标宋_GBK"/>
          <w:sz w:val="44"/>
          <w:szCs w:val="44"/>
        </w:rPr>
      </w:pPr>
    </w:p>
    <w:p w14:paraId="356B46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lang w:eastAsia="zh-CN"/>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eastAsia" w:ascii="方正小标宋_GBK" w:eastAsia="方正小标宋_GBK" w:cs="方正小标宋_GBK"/>
          <w:sz w:val="44"/>
          <w:szCs w:val="44"/>
        </w:rPr>
        <w:t>年</w:t>
      </w:r>
      <w:r>
        <w:rPr>
          <w:rFonts w:hint="eastAsia" w:ascii="方正小标宋_GBK" w:eastAsia="方正小标宋_GBK" w:cs="方正小标宋_GBK"/>
          <w:sz w:val="44"/>
          <w:szCs w:val="44"/>
          <w:lang w:val="en-US" w:eastAsia="zh-CN"/>
        </w:rPr>
        <w:t>广西</w:t>
      </w:r>
      <w:r>
        <w:rPr>
          <w:rFonts w:hint="eastAsia" w:ascii="方正小标宋_GBK" w:eastAsia="方正小标宋_GBK" w:cs="方正小标宋_GBK"/>
          <w:sz w:val="44"/>
          <w:szCs w:val="44"/>
        </w:rPr>
        <w:t>体育舞蹈公开赛</w:t>
      </w:r>
      <w:r>
        <w:rPr>
          <w:rFonts w:hint="eastAsia" w:ascii="方正小标宋_GBK" w:eastAsia="方正小标宋_GBK" w:cs="方正小标宋_GBK"/>
          <w:sz w:val="44"/>
          <w:szCs w:val="44"/>
          <w:lang w:eastAsia="zh-CN"/>
        </w:rPr>
        <w:t>（</w:t>
      </w:r>
      <w:r>
        <w:rPr>
          <w:rFonts w:hint="eastAsia" w:ascii="方正小标宋_GBK" w:eastAsia="方正小标宋_GBK" w:cs="方正小标宋_GBK"/>
          <w:sz w:val="44"/>
          <w:szCs w:val="44"/>
          <w:lang w:val="en-US" w:eastAsia="zh-CN"/>
        </w:rPr>
        <w:t>梧州站</w:t>
      </w:r>
      <w:r>
        <w:rPr>
          <w:rFonts w:hint="eastAsia" w:ascii="方正小标宋_GBK" w:eastAsia="方正小标宋_GBK" w:cs="方正小标宋_GBK"/>
          <w:sz w:val="44"/>
          <w:szCs w:val="44"/>
          <w:lang w:eastAsia="zh-CN"/>
        </w:rPr>
        <w:t>）</w:t>
      </w:r>
    </w:p>
    <w:p w14:paraId="4E08B4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rPr>
        <w:t>竞赛规程</w:t>
      </w:r>
    </w:p>
    <w:p w14:paraId="0BA058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rPr>
      </w:pPr>
    </w:p>
    <w:p w14:paraId="3CA68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一、组织单位</w:t>
      </w:r>
    </w:p>
    <w:p w14:paraId="31638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主办</w:t>
      </w:r>
      <w:r>
        <w:rPr>
          <w:rFonts w:hint="eastAsia" w:ascii="仿宋_GB2312" w:eastAsia="仿宋_GB2312" w:cs="仿宋_GB2312"/>
          <w:sz w:val="32"/>
          <w:szCs w:val="32"/>
          <w:shd w:val="clear" w:color="auto" w:fill="FFFFFF"/>
        </w:rPr>
        <w:t>单位：</w:t>
      </w:r>
      <w:r>
        <w:rPr>
          <w:rFonts w:hint="eastAsia" w:ascii="仿宋_GB2312" w:eastAsia="仿宋_GB2312" w:cs="仿宋_GB2312"/>
          <w:sz w:val="32"/>
          <w:szCs w:val="32"/>
          <w:shd w:val="clear" w:color="auto" w:fill="FFFFFF"/>
          <w:lang w:val="en-US" w:eastAsia="zh-CN"/>
        </w:rPr>
        <w:t>广西社会体育运动发展中心</w:t>
      </w:r>
    </w:p>
    <w:p w14:paraId="76BFC24F">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rPr>
        <w:t>梧州市</w:t>
      </w:r>
      <w:r>
        <w:rPr>
          <w:rFonts w:hint="eastAsia" w:ascii="仿宋_GB2312" w:eastAsia="仿宋_GB2312" w:cs="仿宋_GB2312"/>
          <w:sz w:val="32"/>
          <w:szCs w:val="32"/>
          <w:shd w:val="clear" w:color="auto" w:fill="FFFFFF"/>
          <w:lang w:val="en-US" w:eastAsia="zh-CN"/>
        </w:rPr>
        <w:t>万秀区人民政府</w:t>
      </w:r>
    </w:p>
    <w:p w14:paraId="38C76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val="en-US" w:eastAsia="zh-CN"/>
        </w:rPr>
        <w:t>承</w:t>
      </w:r>
      <w:r>
        <w:rPr>
          <w:rFonts w:hint="eastAsia" w:ascii="仿宋_GB2312" w:eastAsia="仿宋_GB2312" w:cs="仿宋_GB2312"/>
          <w:sz w:val="32"/>
          <w:szCs w:val="32"/>
          <w:shd w:val="clear" w:color="auto" w:fill="FFFFFF"/>
        </w:rPr>
        <w:t>办单位：</w:t>
      </w:r>
      <w:r>
        <w:rPr>
          <w:rFonts w:hint="eastAsia" w:ascii="仿宋_GB2312" w:eastAsia="仿宋_GB2312" w:cs="仿宋_GB2312"/>
          <w:sz w:val="32"/>
          <w:szCs w:val="32"/>
          <w:shd w:val="clear" w:color="auto" w:fill="FFFFFF"/>
          <w:lang w:val="en-US" w:eastAsia="zh-CN"/>
        </w:rPr>
        <w:t>梧州市万秀区文化体育和旅游局</w:t>
      </w:r>
    </w:p>
    <w:p w14:paraId="25D891B1">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梧州市青少年体育舞蹈协会</w:t>
      </w:r>
    </w:p>
    <w:p w14:paraId="38964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二、</w:t>
      </w:r>
      <w:r>
        <w:rPr>
          <w:rFonts w:hint="eastAsia" w:ascii="黑体" w:eastAsia="黑体" w:cs="黑体"/>
          <w:sz w:val="32"/>
          <w:szCs w:val="32"/>
          <w:lang w:eastAsia="zh-CN"/>
        </w:rPr>
        <w:t>竞赛</w:t>
      </w:r>
      <w:r>
        <w:rPr>
          <w:rFonts w:hint="eastAsia" w:ascii="黑体" w:eastAsia="黑体" w:cs="黑体"/>
          <w:sz w:val="32"/>
          <w:szCs w:val="32"/>
        </w:rPr>
        <w:t>时间</w:t>
      </w:r>
    </w:p>
    <w:p w14:paraId="58D589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shd w:val="clear" w:color="auto" w:fill="FFFFFF"/>
        </w:rPr>
      </w:pP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6</w:t>
      </w:r>
      <w:r>
        <w:rPr>
          <w:rFonts w:hint="eastAsia" w:ascii="仿宋_GB2312" w:eastAsia="仿宋_GB2312" w:cs="仿宋_GB2312"/>
          <w:sz w:val="32"/>
          <w:szCs w:val="32"/>
          <w:shd w:val="clear" w:color="auto" w:fill="FFFFFF"/>
        </w:rPr>
        <w:t>年</w:t>
      </w:r>
      <w:r>
        <w:rPr>
          <w:rFonts w:hint="eastAsia" w:ascii="Times New Roman" w:hAnsi="Times New Roman" w:eastAsia="仿宋_GB2312" w:cs="Times New Roman"/>
          <w:sz w:val="32"/>
          <w:szCs w:val="32"/>
          <w:shd w:val="clear" w:color="auto" w:fill="FFFFFF"/>
          <w:lang w:val="en-US" w:eastAsia="zh-CN"/>
        </w:rPr>
        <w:t>4</w:t>
      </w:r>
      <w:r>
        <w:rPr>
          <w:rFonts w:hint="eastAsia" w:ascii="Times New Roman" w:hAnsi="Times New Roman" w:eastAsia="仿宋_GB2312" w:cs="Times New Roman"/>
          <w:sz w:val="32"/>
          <w:szCs w:val="32"/>
          <w:shd w:val="clear" w:color="auto" w:fill="FFFFFF"/>
        </w:rPr>
        <w:t>月</w:t>
      </w:r>
      <w:r>
        <w:rPr>
          <w:rFonts w:hint="eastAsia" w:ascii="Times New Roman" w:hAnsi="Times New Roman" w:eastAsia="仿宋_GB2312" w:cs="Times New Roman"/>
          <w:sz w:val="32"/>
          <w:szCs w:val="32"/>
          <w:shd w:val="clear" w:color="auto" w:fill="FFFFFF"/>
          <w:lang w:val="en-US" w:eastAsia="zh-CN"/>
        </w:rPr>
        <w:t>18</w:t>
      </w:r>
      <w:r>
        <w:rPr>
          <w:rFonts w:hint="eastAsia" w:ascii="仿宋_GB2312" w:eastAsia="仿宋_GB2312" w:cs="仿宋_GB2312"/>
          <w:sz w:val="32"/>
          <w:szCs w:val="32"/>
          <w:shd w:val="clear" w:color="auto" w:fill="FFFFFF"/>
        </w:rPr>
        <w:t>日。</w:t>
      </w:r>
    </w:p>
    <w:p w14:paraId="49C52B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三、竞赛地点</w:t>
      </w:r>
      <w:bookmarkStart w:id="0" w:name="_Hlk190423543"/>
    </w:p>
    <w:p w14:paraId="1AA26F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shd w:val="clear" w:color="auto" w:fill="FFFFFF"/>
          <w:lang w:eastAsia="zh-CN"/>
        </w:rPr>
      </w:pPr>
      <w:r>
        <w:rPr>
          <w:rFonts w:hint="eastAsia" w:ascii="仿宋_GB2312" w:eastAsia="仿宋_GB2312" w:cs="仿宋_GB2312"/>
          <w:sz w:val="32"/>
          <w:szCs w:val="32"/>
          <w:shd w:val="clear" w:color="auto" w:fill="FFFFFF"/>
          <w:lang w:eastAsia="zh-CN"/>
        </w:rPr>
        <w:t>梧州</w:t>
      </w:r>
      <w:r>
        <w:rPr>
          <w:rFonts w:hint="eastAsia" w:ascii="仿宋_GB2312" w:eastAsia="仿宋_GB2312" w:cs="仿宋_GB2312"/>
          <w:sz w:val="32"/>
          <w:szCs w:val="32"/>
          <w:shd w:val="clear" w:color="auto" w:fill="FFFFFF"/>
          <w:lang w:val="en-US" w:eastAsia="zh-CN"/>
        </w:rPr>
        <w:t>学院体育馆（</w:t>
      </w:r>
      <w:r>
        <w:rPr>
          <w:rFonts w:hint="eastAsia" w:ascii="仿宋_GB2312" w:eastAsia="仿宋_GB2312" w:cs="仿宋_GB2312"/>
          <w:sz w:val="32"/>
          <w:szCs w:val="32"/>
          <w:shd w:val="clear" w:color="auto" w:fill="FFFFFF"/>
          <w:lang w:eastAsia="zh-CN"/>
        </w:rPr>
        <w:t>广西梧州市万秀区富民三路</w:t>
      </w:r>
      <w:r>
        <w:rPr>
          <w:rFonts w:hint="default" w:ascii="Times New Roman" w:hAnsi="Times New Roman" w:eastAsia="仿宋_GB2312" w:cs="Times New Roman"/>
          <w:sz w:val="32"/>
          <w:szCs w:val="32"/>
          <w:shd w:val="clear" w:color="auto" w:fill="FFFFFF"/>
          <w:lang w:eastAsia="zh-CN"/>
        </w:rPr>
        <w:t>82</w:t>
      </w:r>
      <w:r>
        <w:rPr>
          <w:rFonts w:hint="eastAsia" w:ascii="仿宋_GB2312" w:eastAsia="仿宋_GB2312" w:cs="仿宋_GB2312"/>
          <w:sz w:val="32"/>
          <w:szCs w:val="32"/>
          <w:shd w:val="clear" w:color="auto" w:fill="FFFFFF"/>
          <w:lang w:eastAsia="zh-CN"/>
        </w:rPr>
        <w:t>号）</w:t>
      </w:r>
      <w:r>
        <w:rPr>
          <w:rFonts w:hint="eastAsia" w:ascii="仿宋_GB2312" w:eastAsia="仿宋_GB2312" w:cs="仿宋_GB2312"/>
          <w:sz w:val="32"/>
          <w:szCs w:val="32"/>
          <w:shd w:val="clear" w:color="auto" w:fill="FFFFFF"/>
        </w:rPr>
        <w:t>。</w:t>
      </w:r>
    </w:p>
    <w:bookmarkEnd w:id="0"/>
    <w:p w14:paraId="3F5816AE">
      <w:pPr>
        <w:keepNext w:val="0"/>
        <w:keepLines w:val="0"/>
        <w:pageBreakBefore w:val="0"/>
        <w:widowControl w:val="0"/>
        <w:kinsoku/>
        <w:wordWrap/>
        <w:overflowPunct/>
        <w:topLinePunct w:val="0"/>
        <w:autoSpaceDE/>
        <w:autoSpaceDN/>
        <w:bidi w:val="0"/>
        <w:adjustRightInd/>
        <w:snapToGrid/>
        <w:spacing w:line="560" w:lineRule="exact"/>
        <w:ind w:left="638" w:leftChars="304"/>
        <w:textAlignment w:val="auto"/>
        <w:rPr>
          <w:rFonts w:hint="eastAsia" w:ascii="黑体" w:eastAsia="黑体" w:cs="黑体"/>
          <w:sz w:val="32"/>
          <w:szCs w:val="32"/>
        </w:rPr>
      </w:pPr>
      <w:r>
        <w:rPr>
          <w:rFonts w:hint="eastAsia" w:ascii="黑体" w:eastAsia="黑体" w:cs="黑体"/>
          <w:sz w:val="32"/>
          <w:szCs w:val="32"/>
          <w:lang w:eastAsia="zh-CN"/>
        </w:rPr>
        <w:t>四</w:t>
      </w:r>
      <w:r>
        <w:rPr>
          <w:rFonts w:hint="eastAsia" w:ascii="黑体" w:eastAsia="黑体" w:cs="黑体"/>
          <w:sz w:val="32"/>
          <w:szCs w:val="32"/>
        </w:rPr>
        <w:t>、</w:t>
      </w:r>
      <w:r>
        <w:rPr>
          <w:rFonts w:hint="eastAsia" w:ascii="黑体" w:eastAsia="黑体" w:cs="黑体"/>
          <w:sz w:val="32"/>
          <w:szCs w:val="32"/>
          <w:lang w:eastAsia="zh-CN"/>
        </w:rPr>
        <w:t>竞赛</w:t>
      </w:r>
      <w:r>
        <w:rPr>
          <w:rFonts w:hint="eastAsia" w:ascii="黑体" w:eastAsia="黑体" w:cs="黑体"/>
          <w:sz w:val="32"/>
          <w:szCs w:val="32"/>
        </w:rPr>
        <w:t>设项</w:t>
      </w:r>
    </w:p>
    <w:p w14:paraId="1CF66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详见附件</w:t>
      </w:r>
      <w:r>
        <w:rPr>
          <w:rFonts w:hint="default" w:ascii="Times New Roman" w:hAnsi="Times New Roman" w:eastAsia="仿宋_GB2312" w:cs="Times New Roman"/>
          <w:sz w:val="32"/>
          <w:szCs w:val="32"/>
          <w:shd w:val="clear" w:color="auto" w:fill="FFFFFF"/>
        </w:rPr>
        <w:t>2</w:t>
      </w:r>
      <w:r>
        <w:rPr>
          <w:rFonts w:hint="eastAsia" w:ascii="仿宋_GB2312" w:eastAsia="仿宋_GB2312" w:cs="仿宋_GB2312"/>
          <w:sz w:val="32"/>
          <w:szCs w:val="32"/>
          <w:shd w:val="clear" w:color="auto" w:fill="FFFFFF"/>
        </w:rPr>
        <w:t>。</w:t>
      </w:r>
    </w:p>
    <w:p w14:paraId="10473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lang w:eastAsia="zh-CN"/>
        </w:rPr>
        <w:t>五</w:t>
      </w:r>
      <w:r>
        <w:rPr>
          <w:rFonts w:hint="eastAsia" w:ascii="黑体" w:eastAsia="黑体" w:cs="黑体"/>
          <w:sz w:val="32"/>
          <w:szCs w:val="32"/>
        </w:rPr>
        <w:t>、竞赛办法</w:t>
      </w:r>
    </w:p>
    <w:p w14:paraId="3C8627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（一）比赛执行国家体育总局最新批准审定的中国体育舞蹈竞赛规则。</w:t>
      </w:r>
    </w:p>
    <w:p w14:paraId="7F57F3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（二）比赛音乐由</w:t>
      </w:r>
      <w:r>
        <w:rPr>
          <w:rFonts w:hint="eastAsia" w:ascii="仿宋_GB2312" w:eastAsia="仿宋_GB2312" w:cs="仿宋_GB2312"/>
          <w:sz w:val="32"/>
          <w:szCs w:val="32"/>
          <w:shd w:val="clear" w:color="auto" w:fill="FFFFFF"/>
          <w:lang w:eastAsia="zh-CN"/>
        </w:rPr>
        <w:t>赛事组委会</w:t>
      </w:r>
      <w:r>
        <w:rPr>
          <w:rFonts w:hint="eastAsia" w:ascii="仿宋_GB2312" w:eastAsia="仿宋_GB2312" w:cs="仿宋_GB2312"/>
          <w:sz w:val="32"/>
          <w:szCs w:val="32"/>
          <w:shd w:val="clear" w:color="auto" w:fill="FFFFFF"/>
        </w:rPr>
        <w:t>统一安排。</w:t>
      </w:r>
    </w:p>
    <w:p w14:paraId="1F0B6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eastAsia="仿宋_GB2312" w:cs="仿宋_GB2312"/>
          <w:sz w:val="32"/>
          <w:szCs w:val="32"/>
          <w:shd w:val="clear" w:color="auto" w:fill="FFFFFF"/>
        </w:rPr>
        <w:t>（三）有服装要求的组别，必须遵照《中国体育舞蹈联合</w:t>
      </w:r>
      <w:r>
        <w:rPr>
          <w:rFonts w:hint="eastAsia" w:ascii="仿宋_GB2312" w:eastAsia="仿宋_GB2312" w:cs="仿宋_GB2312"/>
          <w:sz w:val="32"/>
          <w:szCs w:val="32"/>
        </w:rPr>
        <w:t>会服装规定》执行。各项组别的服装规定以竞赛规程组别设项中说明的具体要求为准。</w:t>
      </w:r>
    </w:p>
    <w:p w14:paraId="41E2B8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（四）担任本次比赛的裁判员、竞赛团队成员不得兼任本代表队任何职务。</w:t>
      </w:r>
    </w:p>
    <w:p w14:paraId="493F9D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五</w:t>
      </w:r>
      <w:r>
        <w:rPr>
          <w:rFonts w:hint="eastAsia" w:ascii="仿宋_GB2312" w:eastAsia="仿宋_GB2312" w:cs="仿宋_GB2312"/>
          <w:sz w:val="32"/>
          <w:szCs w:val="32"/>
        </w:rPr>
        <w:t>）</w:t>
      </w:r>
      <w:bookmarkStart w:id="1" w:name="_Hlk190423854"/>
      <w:r>
        <w:rPr>
          <w:rFonts w:hint="eastAsia" w:ascii="仿宋_GB2312" w:eastAsia="仿宋_GB2312" w:cs="仿宋_GB2312"/>
          <w:sz w:val="32"/>
          <w:szCs w:val="32"/>
        </w:rPr>
        <w:t>报名截止后，所报的组别不足</w:t>
      </w:r>
      <w:r>
        <w:rPr>
          <w:rFonts w:ascii="Times New Roman" w:hAnsi="Times New Roman" w:eastAsia="仿宋_GB2312" w:cs="Times New Roman"/>
          <w:sz w:val="32"/>
          <w:szCs w:val="32"/>
        </w:rPr>
        <w:t>3对</w:t>
      </w:r>
      <w:r>
        <w:rPr>
          <w:rFonts w:hint="eastAsia" w:ascii="Times New Roman" w:hAnsi="Times New Roman" w:eastAsia="仿宋_GB2312" w:cs="Times New Roman"/>
          <w:sz w:val="32"/>
          <w:szCs w:val="32"/>
        </w:rPr>
        <w:t>时，将取消该</w:t>
      </w:r>
      <w:r>
        <w:rPr>
          <w:rFonts w:ascii="Times New Roman" w:hAnsi="Times New Roman" w:eastAsia="仿宋_GB2312" w:cs="Times New Roman"/>
          <w:sz w:val="32"/>
          <w:szCs w:val="32"/>
        </w:rPr>
        <w:t>组别</w:t>
      </w:r>
      <w:r>
        <w:rPr>
          <w:rFonts w:hint="eastAsia" w:ascii="Times New Roman" w:hAnsi="Times New Roman" w:eastAsia="仿宋_GB2312" w:cs="Times New Roman"/>
          <w:sz w:val="32"/>
          <w:szCs w:val="32"/>
        </w:rPr>
        <w:t>比赛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已报该组别的运动员</w:t>
      </w:r>
      <w:r>
        <w:rPr>
          <w:rFonts w:ascii="Times New Roman" w:hAnsi="Times New Roman" w:eastAsia="仿宋_GB2312" w:cs="Times New Roman"/>
          <w:sz w:val="32"/>
          <w:szCs w:val="32"/>
        </w:rPr>
        <w:t>可选择并入适龄组别参赛</w:t>
      </w:r>
      <w:r>
        <w:rPr>
          <w:rFonts w:hint="eastAsia" w:ascii="Times New Roman" w:hAnsi="Times New Roman" w:eastAsia="仿宋_GB2312" w:cs="Times New Roman"/>
          <w:sz w:val="32"/>
          <w:szCs w:val="32"/>
        </w:rPr>
        <w:t>或退赛</w:t>
      </w:r>
      <w:r>
        <w:rPr>
          <w:rFonts w:hint="eastAsia" w:ascii="仿宋_GB2312" w:eastAsia="仿宋_GB2312" w:cs="仿宋_GB2312"/>
          <w:sz w:val="32"/>
          <w:szCs w:val="32"/>
        </w:rPr>
        <w:t>。</w:t>
      </w:r>
    </w:p>
    <w:bookmarkEnd w:id="1"/>
    <w:p w14:paraId="7BFFB1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六</w:t>
      </w:r>
      <w:r>
        <w:rPr>
          <w:rFonts w:hint="eastAsia" w:ascii="仿宋_GB2312" w:eastAsia="仿宋_GB2312" w:cs="仿宋_GB2312"/>
          <w:sz w:val="32"/>
          <w:szCs w:val="32"/>
        </w:rPr>
        <w:t>）职业组男女选</w:t>
      </w:r>
      <w:r>
        <w:rPr>
          <w:rFonts w:ascii="Times New Roman" w:hAnsi="Times New Roman" w:eastAsia="仿宋_GB2312" w:cs="Times New Roman"/>
          <w:sz w:val="32"/>
          <w:szCs w:val="32"/>
        </w:rPr>
        <w:t>手一人须在21岁以上（200</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年及以前出生），另一人须在18岁以上（200</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年</w:t>
      </w:r>
      <w:r>
        <w:rPr>
          <w:rFonts w:hint="eastAsia" w:ascii="仿宋_GB2312" w:eastAsia="仿宋_GB2312" w:cs="仿宋_GB2312"/>
          <w:sz w:val="32"/>
          <w:szCs w:val="32"/>
        </w:rPr>
        <w:t>及以前出生）。</w:t>
      </w:r>
    </w:p>
    <w:p w14:paraId="6FDD12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黑体" w:cs="仿宋_GB2312"/>
          <w:sz w:val="32"/>
          <w:szCs w:val="32"/>
          <w:lang w:eastAsia="zh-CN"/>
        </w:rPr>
      </w:pPr>
      <w:r>
        <w:rPr>
          <w:rFonts w:hint="eastAsia" w:ascii="黑体" w:eastAsia="黑体" w:cs="黑体"/>
          <w:sz w:val="32"/>
          <w:szCs w:val="32"/>
          <w:lang w:eastAsia="zh-CN"/>
        </w:rPr>
        <w:t>六</w:t>
      </w:r>
      <w:r>
        <w:rPr>
          <w:rFonts w:hint="eastAsia" w:ascii="黑体" w:eastAsia="黑体" w:cs="黑体"/>
          <w:sz w:val="32"/>
          <w:szCs w:val="32"/>
        </w:rPr>
        <w:t>、</w:t>
      </w:r>
      <w:r>
        <w:rPr>
          <w:rFonts w:hint="eastAsia" w:ascii="黑体" w:eastAsia="黑体" w:cs="黑体"/>
          <w:sz w:val="32"/>
          <w:szCs w:val="32"/>
          <w:lang w:eastAsia="zh-CN"/>
        </w:rPr>
        <w:t>竞赛</w:t>
      </w:r>
      <w:r>
        <w:rPr>
          <w:rFonts w:hint="eastAsia" w:ascii="黑体" w:eastAsia="黑体" w:cs="黑体"/>
          <w:sz w:val="32"/>
          <w:szCs w:val="32"/>
        </w:rPr>
        <w:t>裁判</w:t>
      </w:r>
    </w:p>
    <w:p w14:paraId="099B6FA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bookmarkStart w:id="2" w:name="_Hlk190423867"/>
      <w:r>
        <w:rPr>
          <w:rFonts w:hint="eastAsia" w:ascii="Times New Roman" w:hAnsi="Times New Roman" w:eastAsia="仿宋_GB2312" w:cs="Times New Roman"/>
          <w:sz w:val="32"/>
          <w:szCs w:val="32"/>
        </w:rPr>
        <w:t>本次比赛的裁判由</w:t>
      </w:r>
      <w:r>
        <w:rPr>
          <w:rFonts w:hint="eastAsia" w:ascii="Times New Roman" w:hAnsi="Times New Roman" w:eastAsia="仿宋_GB2312" w:cs="Times New Roman"/>
          <w:sz w:val="32"/>
          <w:szCs w:val="32"/>
          <w:lang w:val="en-US" w:eastAsia="zh-CN"/>
        </w:rPr>
        <w:t>广西社会体育运动发展中心</w:t>
      </w:r>
      <w:r>
        <w:rPr>
          <w:rFonts w:hint="eastAsia" w:ascii="Times New Roman" w:hAnsi="Times New Roman" w:eastAsia="仿宋_GB2312" w:cs="Times New Roman"/>
          <w:sz w:val="32"/>
          <w:szCs w:val="32"/>
        </w:rPr>
        <w:t>负责选</w:t>
      </w:r>
      <w:r>
        <w:rPr>
          <w:rFonts w:hint="eastAsia" w:ascii="Times New Roman" w:hAnsi="Times New Roman" w:eastAsia="仿宋_GB2312" w:cs="Times New Roman"/>
          <w:sz w:val="32"/>
          <w:szCs w:val="32"/>
          <w:lang w:val="en-US" w:eastAsia="zh-CN"/>
        </w:rPr>
        <w:t>调</w:t>
      </w:r>
      <w:r>
        <w:rPr>
          <w:rFonts w:hint="eastAsia" w:ascii="Times New Roman" w:hAnsi="Times New Roman" w:eastAsia="仿宋_GB2312" w:cs="Times New Roman"/>
          <w:sz w:val="32"/>
          <w:szCs w:val="32"/>
        </w:rPr>
        <w:t>。</w:t>
      </w:r>
    </w:p>
    <w:bookmarkEnd w:id="2"/>
    <w:p w14:paraId="725DD3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lang w:eastAsia="zh-CN"/>
        </w:rPr>
        <w:t>七</w:t>
      </w:r>
      <w:r>
        <w:rPr>
          <w:rFonts w:hint="eastAsia" w:ascii="黑体" w:eastAsia="黑体" w:cs="黑体"/>
          <w:sz w:val="32"/>
          <w:szCs w:val="32"/>
        </w:rPr>
        <w:t>、报名要求</w:t>
      </w:r>
    </w:p>
    <w:p w14:paraId="21A527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（一）以协会、俱乐部、学校机构等为单位进行报名，不接受个人报名。</w:t>
      </w:r>
    </w:p>
    <w:p w14:paraId="31EC22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（二）报名方式</w:t>
      </w:r>
    </w:p>
    <w:p w14:paraId="2B6C36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本次比赛采用中顺科技旗下,“精雀赛事”网上报名系统进行网上直接报名。</w:t>
      </w:r>
    </w:p>
    <w:p w14:paraId="62BEBE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rPr>
      </w:pPr>
      <w:r>
        <w:rPr>
          <w:rFonts w:hint="default" w:ascii="Times New Roman" w:hAnsi="Times New Roman" w:eastAsia="仿宋_GB2312" w:cs="Times New Roman"/>
          <w:color w:val="000000"/>
          <w:kern w:val="0"/>
          <w:sz w:val="32"/>
          <w:szCs w:val="32"/>
        </w:rPr>
        <w:t>1</w:t>
      </w:r>
      <w:r>
        <w:rPr>
          <w:rFonts w:hint="eastAsia" w:ascii="仿宋_GB2312" w:hAnsi="仿宋_GB2312" w:eastAsia="仿宋_GB2312" w:cs="仿宋_GB2312"/>
          <w:color w:val="000000"/>
          <w:kern w:val="0"/>
          <w:sz w:val="32"/>
          <w:szCs w:val="32"/>
        </w:rPr>
        <w:t>.电脑报名:登录网站</w:t>
      </w:r>
      <w:r>
        <w:rPr>
          <w:rFonts w:hint="default" w:ascii="Times New Roman" w:hAnsi="Times New Roman" w:eastAsia="仿宋_GB2312" w:cs="Times New Roman"/>
          <w:color w:val="000000"/>
          <w:kern w:val="0"/>
          <w:sz w:val="32"/>
          <w:szCs w:val="32"/>
        </w:rPr>
        <w:t>bm.wudao.pro</w:t>
      </w:r>
      <w:r>
        <w:rPr>
          <w:rFonts w:hint="eastAsia" w:ascii="仿宋_GB2312" w:hAnsi="仿宋_GB2312" w:eastAsia="仿宋_GB2312" w:cs="仿宋_GB2312"/>
          <w:color w:val="000000"/>
          <w:kern w:val="0"/>
          <w:sz w:val="32"/>
          <w:szCs w:val="32"/>
        </w:rPr>
        <w:t>，登录网站后，点击“用户注册”创建账号后即可在网站进行报名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邀请码：</w:t>
      </w:r>
      <w:r>
        <w:rPr>
          <w:rFonts w:hint="default" w:ascii="Times New Roman" w:hAnsi="Times New Roman" w:eastAsia="仿宋_GB2312" w:cs="Times New Roman"/>
          <w:color w:val="000000"/>
          <w:kern w:val="0"/>
          <w:sz w:val="32"/>
          <w:szCs w:val="32"/>
          <w:lang w:eastAsia="zh-CN"/>
        </w:rPr>
        <w:t>U</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9929</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eastAsia="zh-CN"/>
        </w:rPr>
        <w:t>0002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邀请码只需输入一次，下一次进入请点击赛事—我的代表队）。</w:t>
      </w:r>
    </w:p>
    <w:p w14:paraId="6BEA63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Times New Roman" w:hAnsi="Times New Roman" w:eastAsia="仿宋_GB2312" w:cs="Times New Roman"/>
          <w:color w:val="000000"/>
          <w:kern w:val="0"/>
          <w:sz w:val="32"/>
          <w:szCs w:val="32"/>
        </w:rPr>
        <w:drawing>
          <wp:anchor distT="0" distB="0" distL="114300" distR="114300" simplePos="0" relativeHeight="251659264" behindDoc="0" locked="0" layoutInCell="1" allowOverlap="1">
            <wp:simplePos x="0" y="0"/>
            <wp:positionH relativeFrom="column">
              <wp:posOffset>4234815</wp:posOffset>
            </wp:positionH>
            <wp:positionV relativeFrom="paragraph">
              <wp:posOffset>443865</wp:posOffset>
            </wp:positionV>
            <wp:extent cx="1237615" cy="1181100"/>
            <wp:effectExtent l="0" t="0" r="0" b="0"/>
            <wp:wrapTight wrapText="bothSides">
              <wp:wrapPolygon>
                <wp:start x="-101" y="-48"/>
                <wp:lineTo x="-101" y="21551"/>
                <wp:lineTo x="21509" y="21551"/>
                <wp:lineTo x="21509" y="-48"/>
                <wp:lineTo x="-101" y="-48"/>
              </wp:wrapPolygon>
            </wp:wrapTight>
            <wp:docPr id="4" name="图片 4" descr="e48bfd790aa773facc83952ea8c961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48bfd790aa773facc83952ea8c9611d"/>
                    <pic:cNvPicPr>
                      <a:picLocks noChangeAspect="1"/>
                    </pic:cNvPicPr>
                  </pic:nvPicPr>
                  <pic:blipFill>
                    <a:blip r:embed="rId5"/>
                    <a:srcRect l="13498" t="5759" r="10733" b="39927"/>
                    <a:stretch>
                      <a:fillRect/>
                    </a:stretch>
                  </pic:blipFill>
                  <pic:spPr>
                    <a:xfrm>
                      <a:off x="0" y="0"/>
                      <a:ext cx="1237615" cy="1181100"/>
                    </a:xfrm>
                    <a:prstGeom prst="rect">
                      <a:avLst/>
                    </a:prstGeom>
                    <a:noFill/>
                    <a:ln w="12700" cap="flat" cmpd="sng">
                      <a:noFill/>
                      <a:prstDash val="solid"/>
                      <a:miter/>
                    </a:ln>
                  </pic:spPr>
                </pic:pic>
              </a:graphicData>
            </a:graphic>
          </wp:anchor>
        </w:drawing>
      </w:r>
      <w:r>
        <w:rPr>
          <w:rFonts w:hint="eastAsia" w:ascii="Times New Roman" w:hAnsi="Times New Roman" w:eastAsia="仿宋_GB2312" w:cs="Times New Roman"/>
          <w:color w:val="000000"/>
          <w:kern w:val="0"/>
          <w:sz w:val="32"/>
          <w:szCs w:val="32"/>
        </w:rPr>
        <w:t>2</w:t>
      </w:r>
      <w:r>
        <w:rPr>
          <w:rFonts w:hint="eastAsia" w:ascii="仿宋_GB2312" w:hAnsi="仿宋_GB2312" w:eastAsia="仿宋_GB2312" w:cs="仿宋_GB2312"/>
          <w:color w:val="000000"/>
          <w:kern w:val="0"/>
          <w:sz w:val="32"/>
          <w:szCs w:val="32"/>
        </w:rPr>
        <w:t>.手机报名:手机请使用“精雀赛事</w:t>
      </w:r>
      <w:r>
        <w:rPr>
          <w:rFonts w:hint="default" w:ascii="Times New Roman" w:hAnsi="Times New Roman" w:eastAsia="仿宋_GB2312" w:cs="Times New Roman"/>
          <w:color w:val="000000"/>
          <w:kern w:val="0"/>
          <w:sz w:val="32"/>
          <w:szCs w:val="32"/>
        </w:rPr>
        <w:t>APP</w:t>
      </w:r>
      <w:r>
        <w:rPr>
          <w:rFonts w:hint="eastAsia" w:ascii="仿宋_GB2312" w:hAnsi="仿宋_GB2312" w:eastAsia="仿宋_GB2312" w:cs="仿宋_GB2312"/>
          <w:color w:val="000000"/>
          <w:kern w:val="0"/>
          <w:sz w:val="32"/>
          <w:szCs w:val="32"/>
        </w:rPr>
        <w:t>”报名,转发</w:t>
      </w:r>
      <w:r>
        <w:rPr>
          <w:rFonts w:hint="default" w:ascii="Times New Roman" w:hAnsi="Times New Roman" w:eastAsia="仿宋_GB2312" w:cs="Times New Roman"/>
          <w:color w:val="000000"/>
          <w:kern w:val="0"/>
          <w:sz w:val="32"/>
          <w:szCs w:val="32"/>
        </w:rPr>
        <w:t>APP</w:t>
      </w:r>
      <w:r>
        <w:rPr>
          <w:rFonts w:hint="eastAsia" w:ascii="仿宋_GB2312" w:hAnsi="仿宋_GB2312" w:eastAsia="仿宋_GB2312" w:cs="仿宋_GB2312"/>
          <w:color w:val="000000"/>
          <w:kern w:val="0"/>
          <w:sz w:val="32"/>
          <w:szCs w:val="32"/>
        </w:rPr>
        <w:t>内相应链接可由选手自行录入报名信息。</w:t>
      </w:r>
    </w:p>
    <w:p w14:paraId="77C0EE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3</w:t>
      </w:r>
      <w:r>
        <w:rPr>
          <w:rFonts w:hint="eastAsia" w:ascii="仿宋_GB2312" w:eastAsia="仿宋_GB2312" w:cs="仿宋_GB2312"/>
          <w:color w:val="000000"/>
          <w:kern w:val="0"/>
          <w:sz w:val="31"/>
          <w:szCs w:val="31"/>
          <w:lang w:val="en-US" w:eastAsia="zh-CN"/>
        </w:rPr>
        <w:t>.</w:t>
      </w:r>
      <w:r>
        <w:rPr>
          <w:rFonts w:hint="eastAsia" w:ascii="仿宋_GB2312" w:eastAsia="仿宋_GB2312" w:cs="仿宋_GB2312"/>
          <w:color w:val="000000"/>
          <w:kern w:val="0"/>
          <w:sz w:val="32"/>
          <w:szCs w:val="32"/>
          <w:lang w:val="en-US" w:eastAsia="zh-CN"/>
        </w:rPr>
        <w:t>本次比赛的报名要求详情及比赛设项、竞赛规</w:t>
      </w:r>
      <w:r>
        <w:rPr>
          <w:rFonts w:hint="eastAsia" w:ascii="仿宋_GB2312" w:eastAsia="仿宋_GB2312" w:cs="仿宋_GB2312"/>
          <w:b w:val="0"/>
          <w:color w:val="000000"/>
          <w:kern w:val="0"/>
          <w:sz w:val="32"/>
          <w:szCs w:val="32"/>
          <w:lang w:val="en-US" w:eastAsia="zh-CN"/>
        </w:rPr>
        <w:t>程、竞赛日程安排等赛事情况均可通过关注“广西体育舞蹈”微信公众号或本次赛事领队群进行了解。电脑或手机报名均须先录入选手信息后再进行</w:t>
      </w:r>
      <w:r>
        <w:rPr>
          <w:rFonts w:hint="eastAsia" w:ascii="仿宋_GB2312" w:hAnsi="仿宋_GB2312" w:eastAsia="仿宋_GB2312" w:cs="仿宋_GB2312"/>
          <w:b w:val="0"/>
          <w:color w:val="000000"/>
          <w:kern w:val="0"/>
          <w:sz w:val="32"/>
          <w:szCs w:val="32"/>
          <w:lang w:val="en-US" w:eastAsia="zh-CN"/>
        </w:rPr>
        <w:t>组别选择。如遇报名问题。请联系组委会工作人员，联</w:t>
      </w:r>
      <w:r>
        <w:rPr>
          <w:rFonts w:hint="eastAsia" w:ascii="仿宋_GB2312" w:hAnsi="仿宋_GB2312" w:eastAsia="仿宋_GB2312" w:cs="仿宋_GB2312"/>
          <w:color w:val="000000"/>
          <w:kern w:val="0"/>
          <w:sz w:val="32"/>
          <w:szCs w:val="32"/>
          <w:lang w:val="en-US" w:eastAsia="zh-CN"/>
        </w:rPr>
        <w:t>系人：杨老师</w:t>
      </w:r>
      <w:r>
        <w:rPr>
          <w:rFonts w:hint="default" w:ascii="Times New Roman" w:hAnsi="Times New Roman" w:eastAsia="仿宋_GB2312" w:cs="Times New Roman"/>
          <w:color w:val="000000"/>
          <w:kern w:val="0"/>
          <w:sz w:val="32"/>
          <w:szCs w:val="32"/>
          <w:lang w:val="en-US" w:eastAsia="zh-CN"/>
        </w:rPr>
        <w:t>13907741668</w:t>
      </w:r>
      <w:r>
        <w:rPr>
          <w:rFonts w:hint="eastAsia" w:ascii="仿宋_GB2312" w:hAnsi="仿宋_GB2312" w:eastAsia="仿宋_GB2312" w:cs="仿宋_GB2312"/>
          <w:color w:val="000000"/>
          <w:kern w:val="0"/>
          <w:sz w:val="32"/>
          <w:szCs w:val="32"/>
          <w:lang w:val="en-US" w:eastAsia="zh-CN"/>
        </w:rPr>
        <w:t>（微信同号）。</w:t>
      </w:r>
    </w:p>
    <w:p w14:paraId="5672052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w:t>
      </w:r>
      <w:r>
        <w:rPr>
          <w:rFonts w:hint="eastAsia" w:ascii="仿宋_GB2312" w:hAnsi="仿宋_GB2312" w:eastAsia="仿宋_GB2312" w:cs="仿宋_GB2312"/>
          <w:color w:val="000000"/>
          <w:kern w:val="0"/>
          <w:sz w:val="32"/>
          <w:szCs w:val="32"/>
          <w:lang w:val="en-US" w:eastAsia="zh-CN"/>
        </w:rPr>
        <w:t>.报名系统负责人：丁老师，联系电话</w:t>
      </w:r>
      <w:r>
        <w:rPr>
          <w:rFonts w:hint="default" w:ascii="Times New Roman" w:hAnsi="Times New Roman" w:eastAsia="仿宋_GB2312" w:cs="Times New Roman"/>
          <w:color w:val="000000"/>
          <w:kern w:val="0"/>
          <w:sz w:val="32"/>
          <w:szCs w:val="32"/>
          <w:lang w:val="en-US" w:eastAsia="zh-CN"/>
        </w:rPr>
        <w:t>17753538181</w:t>
      </w:r>
      <w:r>
        <w:rPr>
          <w:rFonts w:hint="eastAsia" w:ascii="仿宋_GB2312" w:hAnsi="仿宋_GB2312" w:eastAsia="仿宋_GB2312" w:cs="仿宋_GB2312"/>
          <w:color w:val="000000"/>
          <w:kern w:val="0"/>
          <w:sz w:val="32"/>
          <w:szCs w:val="32"/>
          <w:lang w:val="en-US" w:eastAsia="zh-CN"/>
        </w:rPr>
        <w:t>（微信同号）。</w:t>
      </w:r>
    </w:p>
    <w:p w14:paraId="5BC905A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.报名监督联系人：夏振，联系电话</w:t>
      </w:r>
      <w:r>
        <w:rPr>
          <w:rFonts w:hint="default" w:ascii="Times New Roman" w:hAnsi="Times New Roman" w:eastAsia="仿宋_GB2312" w:cs="Times New Roman"/>
          <w:color w:val="000000"/>
          <w:kern w:val="0"/>
          <w:sz w:val="32"/>
          <w:szCs w:val="32"/>
          <w:lang w:val="en-US" w:eastAsia="zh-CN"/>
        </w:rPr>
        <w:t>0771</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4822383</w:t>
      </w:r>
      <w:r>
        <w:rPr>
          <w:rFonts w:hint="eastAsia" w:ascii="仿宋_GB2312" w:hAnsi="仿宋_GB2312" w:eastAsia="仿宋_GB2312" w:cs="仿宋_GB2312"/>
          <w:color w:val="000000"/>
          <w:kern w:val="0"/>
          <w:sz w:val="32"/>
          <w:szCs w:val="32"/>
          <w:lang w:val="en-US" w:eastAsia="zh-CN"/>
        </w:rPr>
        <w:t>。</w:t>
      </w:r>
    </w:p>
    <w:p w14:paraId="1293DB8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kern w:val="0"/>
          <w:sz w:val="32"/>
          <w:szCs w:val="32"/>
          <w:lang w:val="en-US" w:eastAsia="zh-CN"/>
        </w:rPr>
      </w:pPr>
      <w:r>
        <w:rPr>
          <w:rFonts w:hint="eastAsia" w:ascii="仿宋_GB2312" w:hAnsi="仿宋_GB2312" w:eastAsia="仿宋_GB2312" w:cs="仿宋_GB2312"/>
          <w:b w:val="0"/>
          <w:color w:val="000000"/>
          <w:kern w:val="0"/>
          <w:sz w:val="32"/>
          <w:szCs w:val="32"/>
          <w:lang w:val="en-US" w:eastAsia="zh-CN"/>
        </w:rPr>
        <w:t>（三）每队可报领队</w:t>
      </w:r>
      <w:r>
        <w:rPr>
          <w:rFonts w:hint="default" w:ascii="Times New Roman" w:hAnsi="Times New Roman" w:eastAsia="仿宋_GB2312" w:cs="Times New Roman"/>
          <w:b w:val="0"/>
          <w:color w:val="000000"/>
          <w:kern w:val="0"/>
          <w:sz w:val="32"/>
          <w:szCs w:val="32"/>
          <w:lang w:val="en-US" w:eastAsia="zh-CN"/>
        </w:rPr>
        <w:t>1人，教练1人，管理1人。超过30人的队伍可增报上述人员1</w:t>
      </w:r>
      <w:r>
        <w:rPr>
          <w:rFonts w:hint="eastAsia" w:ascii="Times New Roman" w:hAnsi="Times New Roman" w:eastAsia="仿宋_GB2312" w:cs="Times New Roman"/>
          <w:b w:val="0"/>
          <w:color w:val="000000"/>
          <w:kern w:val="0"/>
          <w:sz w:val="32"/>
          <w:szCs w:val="32"/>
          <w:lang w:val="en-US" w:eastAsia="zh-CN"/>
        </w:rPr>
        <w:t>—</w:t>
      </w:r>
      <w:r>
        <w:rPr>
          <w:rFonts w:hint="default" w:ascii="Times New Roman" w:hAnsi="Times New Roman" w:eastAsia="仿宋_GB2312" w:cs="Times New Roman"/>
          <w:b w:val="0"/>
          <w:color w:val="000000"/>
          <w:kern w:val="0"/>
          <w:sz w:val="32"/>
          <w:szCs w:val="32"/>
          <w:lang w:val="en-US" w:eastAsia="zh-CN"/>
        </w:rPr>
        <w:t>2</w:t>
      </w:r>
      <w:r>
        <w:rPr>
          <w:rFonts w:hint="eastAsia" w:ascii="仿宋_GB2312" w:hAnsi="仿宋_GB2312" w:eastAsia="仿宋_GB2312" w:cs="仿宋_GB2312"/>
          <w:b w:val="0"/>
          <w:color w:val="000000"/>
          <w:kern w:val="0"/>
          <w:sz w:val="32"/>
          <w:szCs w:val="32"/>
          <w:lang w:val="en-US" w:eastAsia="zh-CN"/>
        </w:rPr>
        <w:t xml:space="preserve">人。请务必认真填写报名项目并注明领队、教练、管理人员姓名和手机号码。 </w:t>
      </w:r>
    </w:p>
    <w:p w14:paraId="51D55621">
      <w:pPr>
        <w:keepNext w:val="0"/>
        <w:keepLines w:val="0"/>
        <w:pageBreakBefore w:val="0"/>
        <w:tabs>
          <w:tab w:val="left" w:pos="211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color w:val="000000"/>
          <w:kern w:val="0"/>
          <w:sz w:val="32"/>
          <w:szCs w:val="32"/>
          <w:lang w:val="en-US" w:eastAsia="zh-CN"/>
        </w:rPr>
      </w:pPr>
      <w:r>
        <w:rPr>
          <w:rFonts w:hint="eastAsia" w:ascii="仿宋_GB2312" w:hAnsi="仿宋_GB2312" w:eastAsia="仿宋_GB2312" w:cs="仿宋_GB2312"/>
          <w:b w:val="0"/>
          <w:color w:val="000000"/>
          <w:kern w:val="0"/>
          <w:sz w:val="32"/>
          <w:szCs w:val="32"/>
          <w:lang w:val="en-US" w:eastAsia="zh-CN"/>
        </w:rPr>
        <w:t>（四）如有修改或调整报名，请各队务必在报名截止期限前登录报名系统，到期系统将关闭。</w:t>
      </w:r>
    </w:p>
    <w:p w14:paraId="31CCDAA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w:t>
      </w:r>
      <w:bookmarkStart w:id="3" w:name="_Hlk190444794"/>
      <w:r>
        <w:rPr>
          <w:rFonts w:hint="eastAsia" w:ascii="仿宋_GB2312" w:hAnsi="仿宋_GB2312" w:eastAsia="仿宋_GB2312" w:cs="仿宋_GB2312"/>
          <w:color w:val="000000"/>
          <w:kern w:val="0"/>
          <w:sz w:val="32"/>
          <w:szCs w:val="32"/>
        </w:rPr>
        <w:t>奖金组各组不得跨年龄兼报，单人精英</w:t>
      </w:r>
      <w:r>
        <w:rPr>
          <w:rFonts w:hint="default" w:ascii="Times New Roman" w:hAnsi="Times New Roman" w:eastAsia="仿宋_GB2312" w:cs="Times New Roman"/>
          <w:color w:val="000000"/>
          <w:kern w:val="0"/>
          <w:sz w:val="32"/>
          <w:szCs w:val="32"/>
        </w:rPr>
        <w:t>A</w:t>
      </w:r>
      <w:r>
        <w:rPr>
          <w:rFonts w:hint="eastAsia" w:ascii="仿宋_GB2312" w:hAnsi="仿宋_GB2312" w:eastAsia="仿宋_GB2312" w:cs="仿宋_GB2312"/>
          <w:color w:val="000000"/>
          <w:kern w:val="0"/>
          <w:sz w:val="32"/>
          <w:szCs w:val="32"/>
        </w:rPr>
        <w:t>组、单人精英</w:t>
      </w:r>
      <w:r>
        <w:rPr>
          <w:rFonts w:hint="default" w:ascii="Times New Roman" w:hAnsi="Times New Roman" w:eastAsia="仿宋_GB2312" w:cs="Times New Roman"/>
          <w:color w:val="000000"/>
          <w:kern w:val="0"/>
          <w:sz w:val="32"/>
          <w:szCs w:val="32"/>
        </w:rPr>
        <w:t>B</w:t>
      </w:r>
      <w:r>
        <w:rPr>
          <w:rFonts w:hint="eastAsia" w:ascii="仿宋_GB2312" w:hAnsi="仿宋_GB2312" w:eastAsia="仿宋_GB2312" w:cs="仿宋_GB2312"/>
          <w:color w:val="000000"/>
          <w:kern w:val="0"/>
          <w:sz w:val="32"/>
          <w:szCs w:val="32"/>
        </w:rPr>
        <w:t>组不可兼报，可兼报青少年舞王争霸组和单人单项精英组。</w:t>
      </w:r>
    </w:p>
    <w:bookmarkEnd w:id="3"/>
    <w:p w14:paraId="060348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）报名截止</w:t>
      </w:r>
      <w:r>
        <w:rPr>
          <w:rFonts w:hint="eastAsia" w:ascii="仿宋_GB2312" w:hAnsi="仿宋_GB2312" w:eastAsia="仿宋_GB2312" w:cs="仿宋_GB2312"/>
          <w:color w:val="000000"/>
          <w:kern w:val="0"/>
          <w:sz w:val="32"/>
          <w:szCs w:val="32"/>
        </w:rPr>
        <w:t>日期</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日24时</w:t>
      </w:r>
      <w:r>
        <w:rPr>
          <w:rFonts w:hint="eastAsia" w:ascii="仿宋_GB2312" w:hAnsi="仿宋_GB2312" w:eastAsia="仿宋_GB2312" w:cs="仿宋_GB2312"/>
          <w:sz w:val="32"/>
          <w:szCs w:val="32"/>
        </w:rPr>
        <w:t>截止，逾期报名系统关闭不接受报名。</w:t>
      </w:r>
    </w:p>
    <w:p w14:paraId="0279CF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）各参赛代表队认真做好报名工作，确保报项准确。报到时一律不得更改已报组别。如确系误报而需更改的，须经组委会同意后在不影响赛程情况下方能更改并需交纳组别更改手续费</w:t>
      </w:r>
      <w:r>
        <w:rPr>
          <w:rFonts w:hint="default" w:ascii="Times New Roman" w:hAnsi="Times New Roman" w:eastAsia="仿宋_GB2312" w:cs="Times New Roman"/>
          <w:sz w:val="32"/>
          <w:szCs w:val="32"/>
        </w:rPr>
        <w:t>200</w:t>
      </w:r>
      <w:r>
        <w:rPr>
          <w:rFonts w:hint="eastAsia" w:ascii="仿宋_GB2312" w:hAnsi="仿宋_GB2312" w:eastAsia="仿宋_GB2312" w:cs="仿宋_GB2312"/>
          <w:sz w:val="32"/>
          <w:szCs w:val="32"/>
        </w:rPr>
        <w:t>元/项。</w:t>
      </w:r>
    </w:p>
    <w:p w14:paraId="748237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）各参赛代表队报名结束后可将竞赛服务费同时转账至</w:t>
      </w:r>
      <w:r>
        <w:rPr>
          <w:rFonts w:hint="eastAsia" w:ascii="仿宋_GB2312" w:hAnsi="仿宋_GB2312" w:eastAsia="仿宋_GB2312" w:cs="仿宋_GB2312"/>
          <w:sz w:val="32"/>
          <w:szCs w:val="32"/>
          <w:lang w:val="en-US" w:eastAsia="zh-CN"/>
        </w:rPr>
        <w:t>梧州</w:t>
      </w:r>
      <w:r>
        <w:rPr>
          <w:rFonts w:hint="eastAsia" w:ascii="仿宋_GB2312" w:eastAsia="仿宋_GB2312" w:cs="仿宋_GB2312"/>
          <w:sz w:val="32"/>
          <w:szCs w:val="32"/>
          <w:lang w:val="en-US" w:eastAsia="zh-CN"/>
        </w:rPr>
        <w:t>市青少年体育舞蹈协会</w:t>
      </w:r>
      <w:r>
        <w:rPr>
          <w:rFonts w:hint="eastAsia" w:ascii="仿宋_GB2312" w:eastAsia="仿宋_GB2312" w:cs="仿宋_GB2312"/>
          <w:sz w:val="32"/>
          <w:szCs w:val="32"/>
        </w:rPr>
        <w:t>的账户，待报到时凭网上报名表和付</w:t>
      </w:r>
    </w:p>
    <w:p w14:paraId="075371E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t>费记录领取正式发票、背号和秩序册。各参赛队在组委会制作背</w:t>
      </w:r>
    </w:p>
    <w:p w14:paraId="590908A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eastAsia="仿宋_GB2312" w:cs="仿宋_GB2312"/>
          <w:sz w:val="32"/>
          <w:szCs w:val="32"/>
        </w:rPr>
      </w:pPr>
      <w:r>
        <w:rPr>
          <w:rFonts w:hint="eastAsia" w:ascii="仿宋_GB2312" w:eastAsia="仿宋_GB2312" w:cs="仿宋_GB2312"/>
          <w:sz w:val="32"/>
          <w:szCs w:val="32"/>
        </w:rPr>
        <w:t>号时，把选手的参赛组别、参赛时间、场</w:t>
      </w:r>
      <w:bookmarkStart w:id="11" w:name="_GoBack"/>
      <w:bookmarkEnd w:id="11"/>
      <w:r>
        <w:rPr>
          <w:rFonts w:hint="eastAsia" w:ascii="仿宋_GB2312" w:eastAsia="仿宋_GB2312" w:cs="仿宋_GB2312"/>
          <w:sz w:val="32"/>
          <w:szCs w:val="32"/>
        </w:rPr>
        <w:t>次统一印制在背号布上。</w:t>
      </w:r>
    </w:p>
    <w:p w14:paraId="138A8A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）竞赛服务费由</w:t>
      </w:r>
      <w:r>
        <w:rPr>
          <w:rFonts w:hint="eastAsia" w:ascii="仿宋_GB2312" w:hAnsi="仿宋_GB2312" w:eastAsia="仿宋_GB2312" w:cs="仿宋_GB2312"/>
          <w:sz w:val="32"/>
          <w:szCs w:val="32"/>
          <w:lang w:val="en-US" w:eastAsia="zh-CN"/>
        </w:rPr>
        <w:t>承办</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梧州市青少年体育舞蹈协会</w:t>
      </w:r>
      <w:r>
        <w:rPr>
          <w:rFonts w:hint="eastAsia" w:ascii="仿宋_GB2312" w:hAnsi="仿宋_GB2312" w:eastAsia="仿宋_GB2312" w:cs="仿宋_GB2312"/>
          <w:sz w:val="32"/>
          <w:szCs w:val="32"/>
        </w:rPr>
        <w:t>收取，用于支出比赛场地布置、裁判员、工作人员、证书、奖杯等费用。协会应按《民间非盈利组织会计制度》进行规范收支，接受梧州市文化广电体育和旅游局监管。</w:t>
      </w:r>
    </w:p>
    <w:p w14:paraId="444CCD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收款户名:</w:t>
      </w:r>
      <w:r>
        <w:rPr>
          <w:rFonts w:hint="eastAsia" w:ascii="仿宋_GB2312" w:hAnsi="仿宋_GB2312" w:eastAsia="仿宋_GB2312" w:cs="仿宋_GB2312"/>
          <w:sz w:val="32"/>
          <w:szCs w:val="32"/>
          <w:lang w:val="en-US" w:eastAsia="zh-CN"/>
        </w:rPr>
        <w:t>梧州市青少年体育舞蹈协会</w:t>
      </w:r>
    </w:p>
    <w:p w14:paraId="13D8507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default" w:ascii="Times New Roman" w:hAnsi="Times New Roman" w:eastAsia="仿宋_GB2312" w:cs="Times New Roman"/>
          <w:sz w:val="32"/>
          <w:szCs w:val="32"/>
          <w:lang w:val="en-US" w:eastAsia="zh-CN"/>
        </w:rPr>
        <w:t>4546</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1201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0153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5269</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89</w:t>
      </w:r>
    </w:p>
    <w:p w14:paraId="75B73B3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val="en-US" w:eastAsia="zh-CN"/>
        </w:rPr>
        <w:t>梧州市区农村信用合作联社营业部</w:t>
      </w:r>
    </w:p>
    <w:p w14:paraId="605A57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lang w:eastAsia="zh-CN"/>
        </w:rPr>
        <w:t>八</w:t>
      </w:r>
      <w:r>
        <w:rPr>
          <w:rFonts w:hint="eastAsia" w:ascii="黑体" w:eastAsia="黑体" w:cs="黑体"/>
          <w:sz w:val="32"/>
          <w:szCs w:val="32"/>
        </w:rPr>
        <w:t>、报到时间与地点</w:t>
      </w:r>
    </w:p>
    <w:p w14:paraId="6CC33C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bookmarkStart w:id="4" w:name="_Hlk190424432"/>
      <w:r>
        <w:rPr>
          <w:rFonts w:hint="eastAsia" w:ascii="仿宋_GB2312" w:eastAsia="仿宋_GB2312" w:cs="仿宋_GB2312"/>
          <w:sz w:val="32"/>
          <w:szCs w:val="32"/>
        </w:rPr>
        <w:t>请各队于</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eastAsia"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时至18时前往梧州学院，到</w:t>
      </w:r>
      <w:r>
        <w:rPr>
          <w:rFonts w:hint="eastAsia" w:ascii="Times New Roman" w:hAnsi="Times New Roman" w:eastAsia="仿宋_GB2312" w:cs="Times New Roman"/>
          <w:sz w:val="32"/>
          <w:szCs w:val="32"/>
          <w:lang w:val="en-US" w:eastAsia="zh-CN"/>
        </w:rPr>
        <w:t>梧州学院</w:t>
      </w:r>
      <w:r>
        <w:rPr>
          <w:rFonts w:hint="eastAsia" w:ascii="Times New Roman" w:hAnsi="Times New Roman" w:eastAsia="仿宋_GB2312" w:cs="Times New Roman"/>
          <w:sz w:val="32"/>
          <w:szCs w:val="32"/>
        </w:rPr>
        <w:t>体育馆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广西</w:t>
      </w:r>
      <w:r>
        <w:rPr>
          <w:rFonts w:hint="eastAsia" w:ascii="Times New Roman" w:hAnsi="Times New Roman" w:eastAsia="仿宋_GB2312" w:cs="Times New Roman"/>
          <w:sz w:val="32"/>
          <w:szCs w:val="32"/>
        </w:rPr>
        <w:t>梧州市万秀区富民三路8</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报到</w:t>
      </w:r>
      <w:r>
        <w:rPr>
          <w:rFonts w:hint="eastAsia" w:ascii="Times New Roman" w:hAnsi="Times New Roman" w:eastAsia="仿宋_GB2312" w:cs="Times New Roman"/>
          <w:sz w:val="32"/>
          <w:szCs w:val="32"/>
        </w:rPr>
        <w:t>。联系人：杨老师，联系电话：13907741668；何老师，联系电话：15007748858。</w:t>
      </w:r>
    </w:p>
    <w:bookmarkEnd w:id="4"/>
    <w:p w14:paraId="4FFE09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lang w:eastAsia="zh-CN"/>
        </w:rPr>
        <w:t>九</w:t>
      </w:r>
      <w:r>
        <w:rPr>
          <w:rFonts w:ascii="黑体" w:eastAsia="黑体" w:cs="黑体"/>
          <w:sz w:val="32"/>
          <w:szCs w:val="32"/>
        </w:rPr>
        <w:t>、</w:t>
      </w:r>
      <w:r>
        <w:rPr>
          <w:rFonts w:hint="eastAsia" w:ascii="黑体" w:eastAsia="黑体" w:cs="黑体"/>
          <w:sz w:val="32"/>
          <w:szCs w:val="32"/>
        </w:rPr>
        <w:t>竞赛纪律</w:t>
      </w:r>
    </w:p>
    <w:p w14:paraId="277EF8F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w:t>
      </w:r>
      <w:r>
        <w:rPr>
          <w:rFonts w:hint="eastAsia" w:ascii="仿宋_GB2312" w:eastAsia="仿宋_GB2312" w:cs="仿宋_GB2312"/>
          <w:sz w:val="32"/>
          <w:szCs w:val="32"/>
          <w:shd w:val="clear" w:color="auto" w:fill="FFFFFF"/>
        </w:rPr>
        <w:t>为保证大赛顺利进行，防止不良现象发生，本次比赛将严格执行《中国体育舞蹈竞赛管理办法》。参加比赛的代表队须签署《自愿参赛责任书》(详见附件</w:t>
      </w:r>
      <w:r>
        <w:rPr>
          <w:rFonts w:ascii="Times New Roman" w:hAnsi="Times New Roman" w:eastAsia="仿宋_GB2312" w:cs="Times New Roman"/>
          <w:sz w:val="32"/>
          <w:szCs w:val="32"/>
          <w:shd w:val="clear" w:color="auto" w:fill="FFFFFF"/>
        </w:rPr>
        <w:t>3）</w:t>
      </w:r>
      <w:r>
        <w:rPr>
          <w:rFonts w:hint="eastAsia" w:ascii="仿宋_GB2312" w:eastAsia="仿宋_GB2312" w:cs="仿宋_GB2312"/>
          <w:sz w:val="32"/>
          <w:szCs w:val="32"/>
          <w:shd w:val="clear" w:color="auto" w:fill="FFFFFF"/>
        </w:rPr>
        <w:t>后方可报名。</w:t>
      </w:r>
    </w:p>
    <w:p w14:paraId="7120DC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sz w:val="32"/>
          <w:szCs w:val="32"/>
          <w:shd w:val="clear" w:color="auto" w:fill="FFFFFF"/>
        </w:rPr>
      </w:pPr>
      <w:r>
        <w:rPr>
          <w:rFonts w:hint="eastAsia" w:ascii="仿宋_GB2312" w:eastAsia="仿宋_GB2312" w:cs="仿宋_GB2312"/>
          <w:sz w:val="32"/>
          <w:szCs w:val="32"/>
        </w:rPr>
        <w:t>（二）</w:t>
      </w:r>
      <w:r>
        <w:rPr>
          <w:rFonts w:hint="eastAsia" w:ascii="仿宋_GB2312" w:eastAsia="仿宋_GB2312" w:cs="仿宋_GB2312"/>
          <w:color w:val="000000"/>
          <w:sz w:val="32"/>
          <w:szCs w:val="32"/>
          <w:shd w:val="clear" w:color="auto" w:fill="FFFFFF"/>
        </w:rPr>
        <w:t>参赛选手年龄按规定必须属实，报名之前由领队核查户口或身份证原件之后进行网上报名；</w:t>
      </w:r>
      <w:r>
        <w:rPr>
          <w:rFonts w:hint="eastAsia" w:ascii="仿宋_GB2312" w:eastAsia="仿宋_GB2312" w:cs="仿宋_GB2312"/>
          <w:sz w:val="32"/>
          <w:szCs w:val="32"/>
        </w:rPr>
        <w:t>选手不得伪造年龄证明，不得冒名顶替参赛，违者取消比赛资格，</w:t>
      </w:r>
      <w:r>
        <w:rPr>
          <w:rFonts w:hint="eastAsia" w:ascii="仿宋_GB2312" w:eastAsia="仿宋_GB2312" w:cs="仿宋_GB2312"/>
          <w:color w:val="000000"/>
          <w:sz w:val="32"/>
          <w:szCs w:val="32"/>
          <w:shd w:val="clear" w:color="auto" w:fill="FFFFFF"/>
        </w:rPr>
        <w:t>并追究领队、教练的责任。</w:t>
      </w:r>
    </w:p>
    <w:p w14:paraId="251CA9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（三）选手须提前</w:t>
      </w:r>
      <w:r>
        <w:rPr>
          <w:rFonts w:hint="default" w:ascii="Times New Roman" w:hAnsi="Times New Roman" w:eastAsia="仿宋_GB2312" w:cs="Times New Roman"/>
          <w:sz w:val="32"/>
          <w:szCs w:val="32"/>
        </w:rPr>
        <w:t>30分</w:t>
      </w:r>
      <w:r>
        <w:rPr>
          <w:rFonts w:hint="eastAsia" w:ascii="仿宋_GB2312" w:eastAsia="仿宋_GB2312" w:cs="仿宋_GB2312"/>
          <w:sz w:val="32"/>
          <w:szCs w:val="32"/>
        </w:rPr>
        <w:t>钟到场检录，迟到或缺席作弃权论处；赛场上故意制造冲撞的选手，经裁判警告再次发生的，取消比赛资格。</w:t>
      </w:r>
    </w:p>
    <w:p w14:paraId="459AED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（四）选手如严重违反赛场纪律（包括罢赛、闹事、打架斗殴、拒绝领奖等）当即取消比赛资格，停止该选手参加内相关比赛资格二年。并视造成影响程度追究其教练员、领队责任。</w:t>
      </w:r>
    </w:p>
    <w:p w14:paraId="3B52B5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（五）比赛采取领队负责制，如选手对比赛提出申诉，必须由所在代表队领队在比赛项目结束十分钟内书面提交赛事仲裁委员会，并交纳</w:t>
      </w:r>
      <w:r>
        <w:rPr>
          <w:rFonts w:hint="eastAsia" w:ascii="Times New Roman" w:hAnsi="Times New Roman" w:eastAsia="仿宋_GB2312" w:cs="Times New Roman"/>
          <w:sz w:val="32"/>
          <w:szCs w:val="32"/>
        </w:rPr>
        <w:t>500</w:t>
      </w:r>
      <w:r>
        <w:rPr>
          <w:rFonts w:hint="eastAsia" w:ascii="仿宋_GB2312" w:eastAsia="仿宋_GB2312" w:cs="仿宋_GB2312"/>
          <w:sz w:val="32"/>
          <w:szCs w:val="32"/>
        </w:rPr>
        <w:t>元申诉费，</w:t>
      </w:r>
      <w:bookmarkStart w:id="5" w:name="_Hlk190424533"/>
      <w:r>
        <w:rPr>
          <w:rFonts w:hint="eastAsia" w:ascii="仿宋_GB2312" w:eastAsia="仿宋_GB2312" w:cs="仿宋_GB2312"/>
          <w:sz w:val="32"/>
          <w:szCs w:val="32"/>
        </w:rPr>
        <w:t>主办单位将于赛后两小时内，予以答复</w:t>
      </w:r>
      <w:bookmarkEnd w:id="5"/>
      <w:r>
        <w:rPr>
          <w:rFonts w:hint="eastAsia" w:ascii="仿宋_GB2312" w:eastAsia="仿宋_GB2312" w:cs="仿宋_GB2312"/>
          <w:sz w:val="32"/>
          <w:szCs w:val="32"/>
        </w:rPr>
        <w:t>。申诉得到通过，退回申诉费。申诉未得到通过，不再退还申诉费。</w:t>
      </w:r>
    </w:p>
    <w:p w14:paraId="6A758DA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lang w:eastAsia="zh-CN"/>
        </w:rPr>
        <w:t>十</w:t>
      </w:r>
      <w:r>
        <w:rPr>
          <w:rFonts w:hint="eastAsia" w:ascii="黑体" w:eastAsia="黑体" w:cs="黑体"/>
          <w:sz w:val="32"/>
          <w:szCs w:val="32"/>
        </w:rPr>
        <w:t>、录取和奖励办法</w:t>
      </w:r>
    </w:p>
    <w:p w14:paraId="37EE47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w:t>
      </w:r>
      <w:r>
        <w:rPr>
          <w:rFonts w:ascii="Times New Roman" w:hAnsi="Times New Roman" w:eastAsia="仿宋_GB2312" w:cs="Times New Roman"/>
          <w:sz w:val="32"/>
          <w:szCs w:val="32"/>
        </w:rPr>
        <w:t>名次赛各组别均录取前6名，</w:t>
      </w:r>
      <w:r>
        <w:rPr>
          <w:rFonts w:hint="eastAsia" w:ascii="Times New Roman" w:hAnsi="Times New Roman" w:eastAsia="仿宋_GB2312" w:cs="Times New Roman"/>
          <w:sz w:val="32"/>
          <w:szCs w:val="32"/>
          <w:lang w:val="en-US" w:eastAsia="zh-CN"/>
        </w:rPr>
        <w:t>前</w:t>
      </w:r>
      <w:r>
        <w:rPr>
          <w:rFonts w:hint="default" w:ascii="Times New Roman" w:hAnsi="Times New Roman" w:eastAsia="仿宋_GB2312" w:cs="Times New Roman"/>
          <w:sz w:val="32"/>
          <w:szCs w:val="32"/>
        </w:rPr>
        <w:t>6</w:t>
      </w:r>
      <w:r>
        <w:rPr>
          <w:rFonts w:hint="eastAsia" w:ascii="仿宋_GB2312" w:eastAsia="仿宋_GB2312" w:cs="仿宋_GB2312"/>
          <w:sz w:val="32"/>
          <w:szCs w:val="32"/>
        </w:rPr>
        <w:t>名颁发奖杯、证书。</w:t>
      </w:r>
    </w:p>
    <w:p w14:paraId="68D910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w:t>
      </w:r>
      <w:r>
        <w:rPr>
          <w:rFonts w:hint="eastAsia" w:ascii="仿宋_GB2312" w:eastAsia="仿宋_GB2312" w:cs="仿宋_GB2312"/>
          <w:color w:val="000000"/>
          <w:kern w:val="0"/>
          <w:sz w:val="32"/>
          <w:szCs w:val="32"/>
        </w:rPr>
        <w:t>职业组、</w:t>
      </w:r>
      <w:r>
        <w:rPr>
          <w:rFonts w:ascii="Times New Roman" w:hAnsi="Times New Roman" w:eastAsia="仿宋_GB2312" w:cs="Times New Roman"/>
          <w:color w:val="000000"/>
          <w:kern w:val="0"/>
          <w:sz w:val="32"/>
          <w:szCs w:val="32"/>
        </w:rPr>
        <w:t>A</w:t>
      </w:r>
      <w:r>
        <w:rPr>
          <w:rFonts w:hint="eastAsia" w:ascii="仿宋_GB2312" w:eastAsia="仿宋_GB2312" w:cs="仿宋_GB2312"/>
          <w:color w:val="000000"/>
          <w:kern w:val="0"/>
          <w:sz w:val="32"/>
          <w:szCs w:val="32"/>
        </w:rPr>
        <w:t>组、专业院校组、青年组、壮</w:t>
      </w:r>
      <w:r>
        <w:rPr>
          <w:rFonts w:ascii="Times New Roman" w:hAnsi="Times New Roman" w:eastAsia="仿宋_GB2312" w:cs="Times New Roman"/>
          <w:color w:val="000000"/>
          <w:kern w:val="0"/>
          <w:sz w:val="32"/>
          <w:szCs w:val="32"/>
        </w:rPr>
        <w:t>年A组</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w:t>
      </w:r>
      <w:r>
        <w:rPr>
          <w:rFonts w:hint="eastAsia" w:ascii="仿宋_GB2312" w:eastAsia="仿宋_GB2312" w:cs="仿宋_GB2312"/>
          <w:sz w:val="32"/>
          <w:szCs w:val="32"/>
        </w:rPr>
        <w:t>名颁发奖杯、奖金、证书。</w:t>
      </w:r>
    </w:p>
    <w:p w14:paraId="194128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（三）青少年舞王争霸组、精英组、精英单项组</w:t>
      </w:r>
      <w:r>
        <w:rPr>
          <w:rFonts w:hint="eastAsia" w:ascii="仿宋_GB2312" w:eastAsia="仿宋_GB2312" w:cs="仿宋_GB2312"/>
          <w:color w:val="000000"/>
          <w:kern w:val="0"/>
          <w:sz w:val="32"/>
          <w:szCs w:val="32"/>
          <w:lang w:val="en-US" w:eastAsia="zh-CN"/>
        </w:rPr>
        <w:t>前</w:t>
      </w:r>
      <w:r>
        <w:rPr>
          <w:rFonts w:hint="default" w:ascii="Times New Roman" w:hAnsi="Times New Roman" w:eastAsia="仿宋_GB2312" w:cs="Times New Roman"/>
          <w:color w:val="000000"/>
          <w:kern w:val="0"/>
          <w:sz w:val="32"/>
          <w:szCs w:val="32"/>
        </w:rPr>
        <w:t>6</w:t>
      </w:r>
      <w:r>
        <w:rPr>
          <w:rFonts w:hint="eastAsia" w:ascii="仿宋_GB2312" w:eastAsia="仿宋_GB2312" w:cs="仿宋_GB2312"/>
          <w:color w:val="000000"/>
          <w:kern w:val="0"/>
          <w:sz w:val="32"/>
          <w:szCs w:val="32"/>
        </w:rPr>
        <w:t>名颁发奖杯、奖金、证书，</w:t>
      </w:r>
      <w:r>
        <w:rPr>
          <w:rFonts w:ascii="Times New Roman" w:hAnsi="Times New Roman" w:eastAsia="仿宋_GB2312" w:cs="Times New Roman"/>
          <w:color w:val="000000"/>
          <w:kern w:val="0"/>
          <w:sz w:val="32"/>
          <w:szCs w:val="32"/>
        </w:rPr>
        <w:t>7</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12</w:t>
      </w:r>
      <w:r>
        <w:rPr>
          <w:rFonts w:hint="eastAsia" w:ascii="仿宋_GB2312" w:eastAsia="仿宋_GB2312" w:cs="仿宋_GB2312"/>
          <w:color w:val="000000"/>
          <w:kern w:val="0"/>
          <w:sz w:val="32"/>
          <w:szCs w:val="32"/>
        </w:rPr>
        <w:t>名颁发证书。</w:t>
      </w:r>
    </w:p>
    <w:p w14:paraId="48D1ED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仿宋_GB2312" w:eastAsia="仿宋_GB2312" w:cs="仿宋_GB2312"/>
          <w:color w:val="000000"/>
          <w:kern w:val="0"/>
          <w:sz w:val="32"/>
          <w:szCs w:val="32"/>
        </w:rPr>
        <w:t>（四）</w:t>
      </w:r>
      <w:bookmarkStart w:id="6" w:name="_Hlk190425352"/>
      <w:r>
        <w:rPr>
          <w:rFonts w:hint="eastAsia" w:ascii="仿宋_GB2312" w:eastAsia="仿宋_GB2312" w:cs="仿宋_GB2312"/>
          <w:color w:val="000000"/>
          <w:kern w:val="0"/>
          <w:sz w:val="32"/>
          <w:szCs w:val="32"/>
        </w:rPr>
        <w:t>六人组颁发奖牌和证书，设一等</w:t>
      </w:r>
      <w:r>
        <w:rPr>
          <w:rFonts w:ascii="Times New Roman" w:hAnsi="Times New Roman" w:eastAsia="仿宋_GB2312" w:cs="Times New Roman"/>
          <w:color w:val="000000"/>
          <w:kern w:val="0"/>
          <w:sz w:val="32"/>
          <w:szCs w:val="32"/>
        </w:rPr>
        <w:t>奖30%、二等奖</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0%、 三等奖</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0%</w:t>
      </w:r>
      <w:r>
        <w:rPr>
          <w:rFonts w:hint="eastAsia" w:ascii="Times New Roman" w:hAnsi="Times New Roman" w:eastAsia="仿宋_GB2312" w:cs="Times New Roman"/>
          <w:color w:val="000000"/>
          <w:kern w:val="0"/>
          <w:sz w:val="32"/>
          <w:szCs w:val="32"/>
        </w:rPr>
        <w:t>。</w:t>
      </w:r>
    </w:p>
    <w:bookmarkEnd w:id="6"/>
    <w:p w14:paraId="7ECA1F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sz w:val="32"/>
          <w:szCs w:val="32"/>
        </w:rPr>
      </w:pPr>
      <w:r>
        <w:rPr>
          <w:rFonts w:hint="eastAsia" w:ascii="仿宋_GB2312" w:eastAsia="仿宋_GB2312" w:cs="仿宋_GB2312"/>
          <w:color w:val="000000"/>
          <w:kern w:val="0"/>
          <w:sz w:val="32"/>
          <w:szCs w:val="32"/>
        </w:rPr>
        <w:t>（五）</w:t>
      </w:r>
      <w:bookmarkStart w:id="7" w:name="_Hlk190425361"/>
      <w:r>
        <w:rPr>
          <w:rFonts w:hint="eastAsia" w:ascii="仿宋_GB2312" w:eastAsia="仿宋_GB2312" w:cs="仿宋_GB2312"/>
          <w:color w:val="000000"/>
          <w:kern w:val="0"/>
          <w:sz w:val="32"/>
          <w:szCs w:val="32"/>
        </w:rPr>
        <w:t>集体舞设一等</w:t>
      </w:r>
      <w:r>
        <w:rPr>
          <w:rFonts w:ascii="Times New Roman" w:hAnsi="Times New Roman" w:eastAsia="仿宋_GB2312" w:cs="Times New Roman"/>
          <w:color w:val="000000"/>
          <w:kern w:val="0"/>
          <w:sz w:val="32"/>
          <w:szCs w:val="32"/>
        </w:rPr>
        <w:t>奖</w:t>
      </w:r>
      <w:r>
        <w:rPr>
          <w:rFonts w:hint="eastAsia" w:ascii="Times New Roman" w:hAnsi="Times New Roman" w:eastAsia="仿宋_GB2312" w:cs="Times New Roman"/>
          <w:color w:val="000000"/>
          <w:kern w:val="0"/>
          <w:sz w:val="32"/>
          <w:szCs w:val="32"/>
        </w:rPr>
        <w:t>30</w:t>
      </w:r>
      <w:r>
        <w:rPr>
          <w:rFonts w:ascii="Times New Roman" w:hAnsi="Times New Roman" w:eastAsia="仿宋_GB2312" w:cs="Times New Roman"/>
          <w:color w:val="000000"/>
          <w:kern w:val="0"/>
          <w:sz w:val="32"/>
          <w:szCs w:val="32"/>
        </w:rPr>
        <w:t>%、二等奖</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0%、三等奖</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0%</w:t>
      </w:r>
      <w:r>
        <w:rPr>
          <w:rFonts w:hint="eastAsia" w:ascii="Times New Roman" w:hAnsi="Times New Roman" w:eastAsia="仿宋_GB2312" w:cs="Times New Roman"/>
          <w:color w:val="000000"/>
          <w:kern w:val="0"/>
          <w:sz w:val="32"/>
          <w:szCs w:val="32"/>
        </w:rPr>
        <w:t>，</w:t>
      </w:r>
      <w:r>
        <w:rPr>
          <w:rFonts w:hint="eastAsia" w:ascii="仿宋_GB2312" w:eastAsia="仿宋_GB2312" w:cs="仿宋_GB2312"/>
          <w:color w:val="000000"/>
          <w:kern w:val="0"/>
          <w:sz w:val="32"/>
          <w:szCs w:val="32"/>
        </w:rPr>
        <w:t xml:space="preserve">一、二、三等奖各颁发奖杯一座、奖牌、证书。 </w:t>
      </w:r>
    </w:p>
    <w:bookmarkEnd w:id="7"/>
    <w:p w14:paraId="23E493F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000000"/>
          <w:kern w:val="0"/>
          <w:sz w:val="32"/>
          <w:szCs w:val="32"/>
          <w:lang w:eastAsia="zh-CN"/>
        </w:rPr>
      </w:pPr>
      <w:r>
        <w:rPr>
          <w:rFonts w:hint="eastAsia" w:ascii="仿宋_GB2312" w:eastAsia="仿宋_GB2312" w:cs="仿宋_GB2312"/>
          <w:color w:val="000000"/>
          <w:kern w:val="0"/>
          <w:sz w:val="32"/>
          <w:szCs w:val="32"/>
        </w:rPr>
        <w:t>（六）等级赛设一等奖</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0%、二等奖</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0%、三等奖30%，一</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二、三等奖颁发奖杯</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证书</w:t>
      </w:r>
      <w:r>
        <w:rPr>
          <w:rFonts w:hint="eastAsia" w:ascii="Times New Roman" w:hAnsi="Times New Roman" w:eastAsia="仿宋_GB2312" w:cs="Times New Roman"/>
          <w:color w:val="000000"/>
          <w:kern w:val="0"/>
          <w:sz w:val="32"/>
          <w:szCs w:val="32"/>
          <w:lang w:eastAsia="zh-CN"/>
        </w:rPr>
        <w:t>。</w:t>
      </w:r>
    </w:p>
    <w:p w14:paraId="04E4B256">
      <w:pPr>
        <w:keepNext w:val="0"/>
        <w:keepLines w:val="0"/>
        <w:pageBreakBefore w:val="0"/>
        <w:kinsoku/>
        <w:wordWrap/>
        <w:overflowPunct/>
        <w:topLinePunct w:val="0"/>
        <w:autoSpaceDE/>
        <w:autoSpaceDN/>
        <w:bidi w:val="0"/>
        <w:adjustRightInd/>
        <w:snapToGrid/>
        <w:spacing w:line="560" w:lineRule="exact"/>
        <w:ind w:firstLine="680" w:firstLineChars="200"/>
        <w:textAlignment w:val="auto"/>
        <w:rPr>
          <w:rFonts w:hint="eastAsia" w:ascii="仿宋_GB2312" w:eastAsia="仿宋_GB2312" w:cs="仿宋_GB2312"/>
          <w:sz w:val="32"/>
          <w:szCs w:val="32"/>
        </w:rPr>
      </w:pPr>
      <w:r>
        <w:rPr>
          <w:rFonts w:hint="eastAsia" w:ascii="仿宋_GB2312" w:hAnsi="仿宋_GB2312" w:eastAsia="仿宋_GB2312" w:cs="仿宋_GB2312"/>
          <w:spacing w:val="10"/>
          <w:sz w:val="32"/>
          <w:szCs w:val="32"/>
          <w:lang w:eastAsia="zh-CN"/>
        </w:rPr>
        <w:t>（七）</w:t>
      </w:r>
      <w:r>
        <w:rPr>
          <w:rFonts w:hint="eastAsia" w:ascii="仿宋_GB2312" w:eastAsia="仿宋_GB2312" w:cs="仿宋_GB2312"/>
          <w:sz w:val="32"/>
          <w:szCs w:val="32"/>
        </w:rPr>
        <w:t>奖金组相关说明</w:t>
      </w:r>
    </w:p>
    <w:p w14:paraId="5C7ED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Times New Roman" w:hAnsi="Times New Roman" w:eastAsia="仿宋_GB2312" w:cs="Times New Roman"/>
          <w:sz w:val="32"/>
          <w:szCs w:val="32"/>
        </w:rPr>
        <w:t>1</w:t>
      </w:r>
      <w:r>
        <w:rPr>
          <w:rFonts w:hint="eastAsia" w:ascii="仿宋_GB2312" w:eastAsia="仿宋_GB2312" w:cs="仿宋_GB2312"/>
          <w:sz w:val="32"/>
          <w:szCs w:val="32"/>
        </w:rPr>
        <w:t>.拉丁舞、标准舞单人组别中，如参赛选手少于</w:t>
      </w:r>
      <w:r>
        <w:rPr>
          <w:rFonts w:ascii="Times New Roman" w:hAnsi="Times New Roman" w:eastAsia="仿宋_GB2312" w:cs="Times New Roman"/>
          <w:sz w:val="32"/>
          <w:szCs w:val="32"/>
        </w:rPr>
        <w:t>10</w:t>
      </w:r>
      <w:r>
        <w:rPr>
          <w:rFonts w:hint="eastAsia" w:ascii="仿宋_GB2312" w:eastAsia="仿宋_GB2312" w:cs="仿宋_GB2312"/>
          <w:sz w:val="32"/>
          <w:szCs w:val="32"/>
        </w:rPr>
        <w:t>名（含</w:t>
      </w:r>
      <w:r>
        <w:rPr>
          <w:rFonts w:ascii="Times New Roman" w:hAnsi="Times New Roman" w:eastAsia="仿宋_GB2312" w:cs="Times New Roman"/>
          <w:sz w:val="32"/>
          <w:szCs w:val="32"/>
        </w:rPr>
        <w:t>10</w:t>
      </w:r>
      <w:r>
        <w:rPr>
          <w:rFonts w:hint="eastAsia" w:ascii="仿宋_GB2312" w:eastAsia="仿宋_GB2312" w:cs="仿宋_GB2312"/>
          <w:sz w:val="32"/>
          <w:szCs w:val="32"/>
        </w:rPr>
        <w:t>名），该组奖金减半发放，如参赛选手少于</w:t>
      </w:r>
      <w:r>
        <w:rPr>
          <w:rFonts w:ascii="Times New Roman" w:hAnsi="Times New Roman" w:eastAsia="仿宋_GB2312" w:cs="Times New Roman"/>
          <w:sz w:val="32"/>
          <w:szCs w:val="32"/>
        </w:rPr>
        <w:t>5</w:t>
      </w:r>
      <w:r>
        <w:rPr>
          <w:rFonts w:hint="eastAsia" w:ascii="仿宋_GB2312" w:eastAsia="仿宋_GB2312" w:cs="仿宋_GB2312"/>
          <w:sz w:val="32"/>
          <w:szCs w:val="32"/>
        </w:rPr>
        <w:t>名（含</w:t>
      </w:r>
      <w:r>
        <w:rPr>
          <w:rFonts w:ascii="Times New Roman" w:hAnsi="Times New Roman" w:eastAsia="仿宋_GB2312" w:cs="Times New Roman"/>
          <w:sz w:val="32"/>
          <w:szCs w:val="32"/>
        </w:rPr>
        <w:t>5</w:t>
      </w:r>
      <w:r>
        <w:rPr>
          <w:rFonts w:hint="eastAsia" w:ascii="仿宋_GB2312" w:eastAsia="仿宋_GB2312" w:cs="仿宋_GB2312"/>
          <w:sz w:val="32"/>
          <w:szCs w:val="32"/>
        </w:rPr>
        <w:t>名），该组奖金取消。</w:t>
      </w:r>
      <w:r>
        <w:rPr>
          <w:rFonts w:hint="eastAsia" w:ascii="仿宋_GB2312" w:eastAsia="仿宋_GB2312" w:cs="仿宋_GB2312"/>
          <w:color w:val="000000"/>
          <w:kern w:val="0"/>
          <w:sz w:val="32"/>
          <w:szCs w:val="32"/>
        </w:rPr>
        <w:t>青少年舞王争霸组低于</w:t>
      </w:r>
      <w:r>
        <w:rPr>
          <w:rFonts w:hint="eastAsia" w:ascii="Times New Roman" w:hAnsi="Times New Roman" w:eastAsia="仿宋_GB2312" w:cs="Times New Roman"/>
          <w:color w:val="000000"/>
          <w:kern w:val="0"/>
          <w:sz w:val="32"/>
          <w:szCs w:val="32"/>
          <w:lang w:val="en-US" w:eastAsia="zh-CN"/>
        </w:rPr>
        <w:t>16</w:t>
      </w:r>
      <w:r>
        <w:rPr>
          <w:rFonts w:hint="eastAsia" w:ascii="仿宋_GB2312" w:eastAsia="仿宋_GB2312" w:cs="仿宋_GB2312"/>
          <w:color w:val="000000"/>
          <w:kern w:val="0"/>
          <w:sz w:val="32"/>
          <w:szCs w:val="32"/>
        </w:rPr>
        <w:t>名，</w:t>
      </w:r>
      <w:r>
        <w:rPr>
          <w:rFonts w:hint="eastAsia" w:ascii="仿宋_GB2312" w:eastAsia="仿宋_GB2312" w:cs="仿宋_GB2312"/>
          <w:sz w:val="32"/>
          <w:szCs w:val="32"/>
        </w:rPr>
        <w:t>该组奖金减半发放</w:t>
      </w:r>
      <w:r>
        <w:rPr>
          <w:rFonts w:hint="eastAsia" w:ascii="仿宋_GB2312" w:eastAsia="仿宋_GB2312" w:cs="仿宋_GB2312"/>
          <w:color w:val="000000"/>
          <w:kern w:val="0"/>
          <w:sz w:val="32"/>
          <w:szCs w:val="32"/>
        </w:rPr>
        <w:t>，低于</w:t>
      </w:r>
      <w:r>
        <w:rPr>
          <w:rFonts w:hint="eastAsia" w:ascii="Times New Roman" w:hAnsi="Times New Roman" w:eastAsia="仿宋_GB2312" w:cs="Times New Roman"/>
          <w:color w:val="000000"/>
          <w:kern w:val="0"/>
          <w:sz w:val="32"/>
          <w:szCs w:val="32"/>
          <w:lang w:val="en-US" w:eastAsia="zh-CN"/>
        </w:rPr>
        <w:t>8</w:t>
      </w:r>
      <w:r>
        <w:rPr>
          <w:rFonts w:hint="eastAsia" w:ascii="仿宋_GB2312" w:eastAsia="仿宋_GB2312" w:cs="仿宋_GB2312"/>
          <w:color w:val="000000"/>
          <w:kern w:val="0"/>
          <w:sz w:val="32"/>
          <w:szCs w:val="32"/>
        </w:rPr>
        <w:t>名</w:t>
      </w:r>
      <w:r>
        <w:rPr>
          <w:rFonts w:hint="eastAsia" w:ascii="仿宋_GB2312" w:eastAsia="仿宋_GB2312" w:cs="仿宋_GB2312"/>
          <w:sz w:val="32"/>
          <w:szCs w:val="32"/>
        </w:rPr>
        <w:t>（含</w:t>
      </w:r>
      <w:r>
        <w:rPr>
          <w:rFonts w:hint="eastAsia" w:ascii="Times New Roman" w:hAnsi="Times New Roman" w:eastAsia="仿宋_GB2312" w:cs="Times New Roman"/>
          <w:sz w:val="32"/>
          <w:szCs w:val="32"/>
          <w:lang w:val="en-US" w:eastAsia="zh-CN"/>
        </w:rPr>
        <w:t>8</w:t>
      </w:r>
      <w:r>
        <w:rPr>
          <w:rFonts w:hint="eastAsia" w:ascii="仿宋_GB2312" w:eastAsia="仿宋_GB2312" w:cs="仿宋_GB2312"/>
          <w:sz w:val="32"/>
          <w:szCs w:val="32"/>
        </w:rPr>
        <w:t>名）该组奖金取消</w:t>
      </w:r>
      <w:r>
        <w:rPr>
          <w:rFonts w:hint="eastAsia" w:ascii="仿宋_GB2312" w:eastAsia="仿宋_GB2312" w:cs="仿宋_GB2312"/>
          <w:color w:val="000000"/>
          <w:kern w:val="0"/>
          <w:sz w:val="32"/>
          <w:szCs w:val="32"/>
        </w:rPr>
        <w:t>。</w:t>
      </w:r>
    </w:p>
    <w:p w14:paraId="72F2E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Times New Roman" w:hAnsi="Times New Roman" w:eastAsia="仿宋_GB2312" w:cs="Times New Roman"/>
          <w:sz w:val="32"/>
          <w:szCs w:val="32"/>
        </w:rPr>
        <w:t>2</w:t>
      </w:r>
      <w:r>
        <w:rPr>
          <w:rFonts w:hint="eastAsia" w:ascii="仿宋_GB2312" w:eastAsia="仿宋_GB2312" w:cs="仿宋_GB2312"/>
          <w:sz w:val="32"/>
          <w:szCs w:val="32"/>
        </w:rPr>
        <w:t>.拉丁舞、标准舞双人组别中，如参赛选手少于</w:t>
      </w:r>
      <w:r>
        <w:rPr>
          <w:rFonts w:ascii="Times New Roman" w:hAnsi="Times New Roman" w:eastAsia="仿宋_GB2312" w:cs="Times New Roman"/>
          <w:sz w:val="32"/>
          <w:szCs w:val="32"/>
        </w:rPr>
        <w:t>8对（含8对），该组奖金减半发放，如参赛选手少于4对（含4对</w:t>
      </w:r>
      <w:r>
        <w:rPr>
          <w:rFonts w:hint="eastAsia" w:ascii="仿宋_GB2312" w:eastAsia="仿宋_GB2312" w:cs="仿宋_GB2312"/>
          <w:sz w:val="32"/>
          <w:szCs w:val="32"/>
        </w:rPr>
        <w:t>），该组奖金取消。</w:t>
      </w:r>
    </w:p>
    <w:p w14:paraId="3CE95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ascii="Times New Roman" w:hAnsi="Times New Roman" w:eastAsia="仿宋_GB2312" w:cs="Times New Roman"/>
          <w:sz w:val="32"/>
          <w:szCs w:val="32"/>
        </w:rPr>
        <w:t>3</w:t>
      </w:r>
      <w:r>
        <w:rPr>
          <w:rFonts w:hint="eastAsia" w:ascii="仿宋_GB2312" w:eastAsia="仿宋_GB2312" w:cs="仿宋_GB2312"/>
          <w:sz w:val="32"/>
          <w:szCs w:val="32"/>
        </w:rPr>
        <w:t>.如某奖金组别不具备发奖金的条件，该组别竞赛服务费金额将减少</w:t>
      </w:r>
      <w:r>
        <w:rPr>
          <w:rFonts w:ascii="Times New Roman" w:hAnsi="Times New Roman" w:eastAsia="仿宋_GB2312" w:cs="Times New Roman"/>
          <w:sz w:val="32"/>
          <w:szCs w:val="32"/>
        </w:rPr>
        <w:t>60</w:t>
      </w:r>
      <w:r>
        <w:rPr>
          <w:rFonts w:hint="eastAsia" w:ascii="仿宋_GB2312" w:eastAsia="仿宋_GB2312" w:cs="仿宋_GB2312"/>
          <w:sz w:val="32"/>
          <w:szCs w:val="32"/>
        </w:rPr>
        <w:t>元。</w:t>
      </w:r>
    </w:p>
    <w:p w14:paraId="23E6D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八</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本次比赛除所有奖金组别现场颁奖外，其他组别各奖杯、奖牌等实物奖品均在赛后邮寄给各参赛代表队。</w:t>
      </w:r>
    </w:p>
    <w:p w14:paraId="40F8B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color w:val="000000"/>
          <w:kern w:val="0"/>
          <w:sz w:val="32"/>
          <w:szCs w:val="32"/>
        </w:rPr>
        <w:t>（</w:t>
      </w:r>
      <w:r>
        <w:rPr>
          <w:rFonts w:hint="eastAsia" w:ascii="仿宋_GB2312" w:eastAsia="仿宋_GB2312" w:cs="仿宋_GB2312"/>
          <w:color w:val="000000"/>
          <w:kern w:val="0"/>
          <w:sz w:val="32"/>
          <w:szCs w:val="32"/>
          <w:lang w:eastAsia="zh-CN"/>
        </w:rPr>
        <w:t>九</w:t>
      </w:r>
      <w:r>
        <w:rPr>
          <w:rFonts w:hint="eastAsia" w:ascii="仿宋_GB2312" w:eastAsia="仿宋_GB2312" w:cs="仿宋_GB2312"/>
          <w:color w:val="000000"/>
          <w:kern w:val="0"/>
          <w:sz w:val="32"/>
          <w:szCs w:val="32"/>
        </w:rPr>
        <w:t>）奖金列表（人民币/元）</w:t>
      </w:r>
      <w:r>
        <w:rPr>
          <w:rFonts w:hint="eastAsia" w:ascii="仿宋_GB2312" w:eastAsia="仿宋_GB2312" w:cs="仿宋_GB2312"/>
          <w:kern w:val="0"/>
          <w:sz w:val="32"/>
          <w:szCs w:val="32"/>
        </w:rPr>
        <w:t>（税前）</w:t>
      </w:r>
    </w:p>
    <w:tbl>
      <w:tblPr>
        <w:tblStyle w:val="10"/>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104"/>
        <w:gridCol w:w="1104"/>
        <w:gridCol w:w="1104"/>
        <w:gridCol w:w="1104"/>
        <w:gridCol w:w="1105"/>
        <w:gridCol w:w="1105"/>
      </w:tblGrid>
      <w:tr w14:paraId="1790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tcPr>
          <w:p w14:paraId="62C59854">
            <w:pPr>
              <w:spacing w:line="5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组别设项</w:t>
            </w:r>
          </w:p>
        </w:tc>
        <w:tc>
          <w:tcPr>
            <w:tcW w:w="1104" w:type="dxa"/>
          </w:tcPr>
          <w:p w14:paraId="112EB839">
            <w:pPr>
              <w:spacing w:line="5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第一名</w:t>
            </w:r>
          </w:p>
        </w:tc>
        <w:tc>
          <w:tcPr>
            <w:tcW w:w="1104" w:type="dxa"/>
          </w:tcPr>
          <w:p w14:paraId="45AA35B0">
            <w:pPr>
              <w:spacing w:line="5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第二名</w:t>
            </w:r>
          </w:p>
        </w:tc>
        <w:tc>
          <w:tcPr>
            <w:tcW w:w="1104" w:type="dxa"/>
          </w:tcPr>
          <w:p w14:paraId="3A25ECEA">
            <w:pPr>
              <w:spacing w:line="5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第三名</w:t>
            </w:r>
          </w:p>
        </w:tc>
        <w:tc>
          <w:tcPr>
            <w:tcW w:w="1104" w:type="dxa"/>
          </w:tcPr>
          <w:p w14:paraId="170C7938">
            <w:pPr>
              <w:spacing w:line="5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第四名</w:t>
            </w:r>
          </w:p>
        </w:tc>
        <w:tc>
          <w:tcPr>
            <w:tcW w:w="1105" w:type="dxa"/>
          </w:tcPr>
          <w:p w14:paraId="310ACA77">
            <w:pPr>
              <w:spacing w:line="5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第五名</w:t>
            </w:r>
          </w:p>
        </w:tc>
        <w:tc>
          <w:tcPr>
            <w:tcW w:w="1105" w:type="dxa"/>
          </w:tcPr>
          <w:p w14:paraId="3C77F13B">
            <w:pPr>
              <w:spacing w:line="560" w:lineRule="exact"/>
              <w:jc w:val="center"/>
              <w:rPr>
                <w:rFonts w:hint="eastAsia" w:ascii="仿宋_GB2312" w:eastAsia="仿宋_GB2312" w:cs="仿宋_GB2312"/>
                <w:color w:val="000000"/>
                <w:kern w:val="0"/>
                <w:sz w:val="24"/>
              </w:rPr>
            </w:pPr>
            <w:r>
              <w:rPr>
                <w:rFonts w:hint="eastAsia" w:ascii="仿宋_GB2312" w:eastAsia="仿宋_GB2312" w:cs="仿宋_GB2312"/>
                <w:color w:val="000000"/>
                <w:kern w:val="0"/>
                <w:sz w:val="24"/>
              </w:rPr>
              <w:t>第六名</w:t>
            </w:r>
          </w:p>
        </w:tc>
      </w:tr>
      <w:tr w14:paraId="3410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03B43231">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职业组</w:t>
            </w:r>
          </w:p>
        </w:tc>
        <w:tc>
          <w:tcPr>
            <w:tcW w:w="1104" w:type="dxa"/>
            <w:vAlign w:val="center"/>
          </w:tcPr>
          <w:p w14:paraId="73FDC4AE">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0</w:t>
            </w:r>
            <w:r>
              <w:rPr>
                <w:rFonts w:ascii="Times New Roman" w:hAnsi="Times New Roman" w:eastAsia="仿宋_GB2312" w:cs="Times New Roman"/>
                <w:color w:val="000000"/>
                <w:kern w:val="0"/>
                <w:sz w:val="24"/>
              </w:rPr>
              <w:t>00</w:t>
            </w:r>
          </w:p>
        </w:tc>
        <w:tc>
          <w:tcPr>
            <w:tcW w:w="1104" w:type="dxa"/>
            <w:vAlign w:val="center"/>
          </w:tcPr>
          <w:p w14:paraId="3AD00ABE">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6</w:t>
            </w:r>
            <w:r>
              <w:rPr>
                <w:rFonts w:ascii="Times New Roman" w:hAnsi="Times New Roman" w:eastAsia="仿宋_GB2312" w:cs="Times New Roman"/>
                <w:color w:val="000000"/>
                <w:kern w:val="0"/>
                <w:sz w:val="24"/>
              </w:rPr>
              <w:t>00</w:t>
            </w:r>
          </w:p>
        </w:tc>
        <w:tc>
          <w:tcPr>
            <w:tcW w:w="1104" w:type="dxa"/>
            <w:vAlign w:val="center"/>
          </w:tcPr>
          <w:p w14:paraId="601CEEFF">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w:t>
            </w:r>
            <w:r>
              <w:rPr>
                <w:rFonts w:ascii="Times New Roman" w:hAnsi="Times New Roman" w:eastAsia="仿宋_GB2312" w:cs="Times New Roman"/>
                <w:color w:val="000000"/>
                <w:kern w:val="0"/>
                <w:sz w:val="24"/>
              </w:rPr>
              <w:t>00</w:t>
            </w:r>
          </w:p>
        </w:tc>
        <w:tc>
          <w:tcPr>
            <w:tcW w:w="1104" w:type="dxa"/>
            <w:vAlign w:val="center"/>
          </w:tcPr>
          <w:p w14:paraId="750E8CFF">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c>
          <w:tcPr>
            <w:tcW w:w="1105" w:type="dxa"/>
            <w:vAlign w:val="center"/>
          </w:tcPr>
          <w:p w14:paraId="0D39F63C">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c>
          <w:tcPr>
            <w:tcW w:w="1105" w:type="dxa"/>
            <w:vAlign w:val="center"/>
          </w:tcPr>
          <w:p w14:paraId="6233142B">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r>
      <w:tr w14:paraId="76EA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43CFFADF">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A组</w:t>
            </w:r>
          </w:p>
        </w:tc>
        <w:tc>
          <w:tcPr>
            <w:tcW w:w="1104" w:type="dxa"/>
            <w:vAlign w:val="center"/>
          </w:tcPr>
          <w:p w14:paraId="75DBCC82">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r>
              <w:rPr>
                <w:rFonts w:hint="eastAsia" w:ascii="Times New Roman" w:hAnsi="Times New Roman" w:eastAsia="仿宋_GB2312" w:cs="Times New Roman"/>
                <w:color w:val="000000"/>
                <w:kern w:val="0"/>
                <w:sz w:val="24"/>
              </w:rPr>
              <w:t>0</w:t>
            </w:r>
            <w:r>
              <w:rPr>
                <w:rFonts w:ascii="Times New Roman" w:hAnsi="Times New Roman" w:eastAsia="仿宋_GB2312" w:cs="Times New Roman"/>
                <w:color w:val="000000"/>
                <w:kern w:val="0"/>
                <w:sz w:val="24"/>
              </w:rPr>
              <w:t>00</w:t>
            </w:r>
          </w:p>
        </w:tc>
        <w:tc>
          <w:tcPr>
            <w:tcW w:w="1104" w:type="dxa"/>
            <w:vAlign w:val="center"/>
          </w:tcPr>
          <w:p w14:paraId="5603B1B4">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6</w:t>
            </w:r>
            <w:r>
              <w:rPr>
                <w:rFonts w:ascii="Times New Roman" w:hAnsi="Times New Roman" w:eastAsia="仿宋_GB2312" w:cs="Times New Roman"/>
                <w:color w:val="000000"/>
                <w:kern w:val="0"/>
                <w:sz w:val="24"/>
              </w:rPr>
              <w:t>00</w:t>
            </w:r>
          </w:p>
        </w:tc>
        <w:tc>
          <w:tcPr>
            <w:tcW w:w="1104" w:type="dxa"/>
            <w:vAlign w:val="center"/>
          </w:tcPr>
          <w:p w14:paraId="125D24BF">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w:t>
            </w:r>
            <w:r>
              <w:rPr>
                <w:rFonts w:ascii="Times New Roman" w:hAnsi="Times New Roman" w:eastAsia="仿宋_GB2312" w:cs="Times New Roman"/>
                <w:color w:val="000000"/>
                <w:kern w:val="0"/>
                <w:sz w:val="24"/>
              </w:rPr>
              <w:t>00</w:t>
            </w:r>
          </w:p>
        </w:tc>
        <w:tc>
          <w:tcPr>
            <w:tcW w:w="1104" w:type="dxa"/>
            <w:vAlign w:val="center"/>
          </w:tcPr>
          <w:p w14:paraId="1B36601A">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c>
          <w:tcPr>
            <w:tcW w:w="1105" w:type="dxa"/>
            <w:vAlign w:val="center"/>
          </w:tcPr>
          <w:p w14:paraId="074E760F">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c>
          <w:tcPr>
            <w:tcW w:w="1105" w:type="dxa"/>
            <w:vAlign w:val="center"/>
          </w:tcPr>
          <w:p w14:paraId="48C05E25">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r>
      <w:tr w14:paraId="28AB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30F759A2">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专业院校A组</w:t>
            </w:r>
          </w:p>
        </w:tc>
        <w:tc>
          <w:tcPr>
            <w:tcW w:w="1104" w:type="dxa"/>
            <w:vAlign w:val="center"/>
          </w:tcPr>
          <w:p w14:paraId="438FB555">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800</w:t>
            </w:r>
          </w:p>
        </w:tc>
        <w:tc>
          <w:tcPr>
            <w:tcW w:w="1104" w:type="dxa"/>
            <w:vAlign w:val="center"/>
          </w:tcPr>
          <w:p w14:paraId="579AD0B6">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500</w:t>
            </w:r>
          </w:p>
        </w:tc>
        <w:tc>
          <w:tcPr>
            <w:tcW w:w="1104" w:type="dxa"/>
            <w:vAlign w:val="center"/>
          </w:tcPr>
          <w:p w14:paraId="1067AAAF">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400</w:t>
            </w:r>
          </w:p>
        </w:tc>
        <w:tc>
          <w:tcPr>
            <w:tcW w:w="1104" w:type="dxa"/>
            <w:vAlign w:val="center"/>
          </w:tcPr>
          <w:p w14:paraId="36775530">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300</w:t>
            </w:r>
          </w:p>
        </w:tc>
        <w:tc>
          <w:tcPr>
            <w:tcW w:w="1105" w:type="dxa"/>
            <w:vAlign w:val="center"/>
          </w:tcPr>
          <w:p w14:paraId="10C8D0D2">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1105" w:type="dxa"/>
            <w:vAlign w:val="center"/>
          </w:tcPr>
          <w:p w14:paraId="76082D72">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r>
      <w:tr w14:paraId="01B0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5790F291">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专业院校B组</w:t>
            </w:r>
          </w:p>
        </w:tc>
        <w:tc>
          <w:tcPr>
            <w:tcW w:w="1104" w:type="dxa"/>
            <w:vAlign w:val="center"/>
          </w:tcPr>
          <w:p w14:paraId="66B91685">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800</w:t>
            </w:r>
          </w:p>
        </w:tc>
        <w:tc>
          <w:tcPr>
            <w:tcW w:w="1104" w:type="dxa"/>
            <w:vAlign w:val="center"/>
          </w:tcPr>
          <w:p w14:paraId="5383C281">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500</w:t>
            </w:r>
          </w:p>
        </w:tc>
        <w:tc>
          <w:tcPr>
            <w:tcW w:w="1104" w:type="dxa"/>
            <w:vAlign w:val="center"/>
          </w:tcPr>
          <w:p w14:paraId="1946BF17">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400</w:t>
            </w:r>
          </w:p>
        </w:tc>
        <w:tc>
          <w:tcPr>
            <w:tcW w:w="1104" w:type="dxa"/>
            <w:vAlign w:val="center"/>
          </w:tcPr>
          <w:p w14:paraId="49E06708">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300</w:t>
            </w:r>
          </w:p>
        </w:tc>
        <w:tc>
          <w:tcPr>
            <w:tcW w:w="1105" w:type="dxa"/>
            <w:vAlign w:val="center"/>
          </w:tcPr>
          <w:p w14:paraId="6F3DE7C5">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1105" w:type="dxa"/>
            <w:vAlign w:val="center"/>
          </w:tcPr>
          <w:p w14:paraId="7310BD49">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r>
      <w:tr w14:paraId="0E72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49C5753F">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壮年A组</w:t>
            </w:r>
          </w:p>
        </w:tc>
        <w:tc>
          <w:tcPr>
            <w:tcW w:w="1104" w:type="dxa"/>
            <w:vAlign w:val="center"/>
          </w:tcPr>
          <w:p w14:paraId="7E480FAC">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800</w:t>
            </w:r>
          </w:p>
        </w:tc>
        <w:tc>
          <w:tcPr>
            <w:tcW w:w="1104" w:type="dxa"/>
            <w:vAlign w:val="center"/>
          </w:tcPr>
          <w:p w14:paraId="6F7ABBC7">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500</w:t>
            </w:r>
          </w:p>
        </w:tc>
        <w:tc>
          <w:tcPr>
            <w:tcW w:w="1104" w:type="dxa"/>
            <w:vAlign w:val="center"/>
          </w:tcPr>
          <w:p w14:paraId="33B2AA7D">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400</w:t>
            </w:r>
          </w:p>
        </w:tc>
        <w:tc>
          <w:tcPr>
            <w:tcW w:w="1104" w:type="dxa"/>
            <w:vAlign w:val="center"/>
          </w:tcPr>
          <w:p w14:paraId="075130C1">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300</w:t>
            </w:r>
          </w:p>
        </w:tc>
        <w:tc>
          <w:tcPr>
            <w:tcW w:w="1105" w:type="dxa"/>
            <w:vAlign w:val="center"/>
          </w:tcPr>
          <w:p w14:paraId="21609296">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1105" w:type="dxa"/>
            <w:vAlign w:val="center"/>
          </w:tcPr>
          <w:p w14:paraId="24EB27B3">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r>
      <w:tr w14:paraId="2C3E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05" w:type="dxa"/>
            <w:vAlign w:val="center"/>
          </w:tcPr>
          <w:p w14:paraId="0D974224">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青年组</w:t>
            </w:r>
          </w:p>
        </w:tc>
        <w:tc>
          <w:tcPr>
            <w:tcW w:w="1104" w:type="dxa"/>
            <w:vAlign w:val="center"/>
          </w:tcPr>
          <w:p w14:paraId="50E716F7">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800</w:t>
            </w:r>
          </w:p>
        </w:tc>
        <w:tc>
          <w:tcPr>
            <w:tcW w:w="1104" w:type="dxa"/>
            <w:vAlign w:val="center"/>
          </w:tcPr>
          <w:p w14:paraId="3B5D588F">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500</w:t>
            </w:r>
          </w:p>
        </w:tc>
        <w:tc>
          <w:tcPr>
            <w:tcW w:w="1104" w:type="dxa"/>
            <w:vAlign w:val="center"/>
          </w:tcPr>
          <w:p w14:paraId="7BB186C5">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400</w:t>
            </w:r>
          </w:p>
        </w:tc>
        <w:tc>
          <w:tcPr>
            <w:tcW w:w="1104" w:type="dxa"/>
            <w:vAlign w:val="center"/>
          </w:tcPr>
          <w:p w14:paraId="670C001D">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300</w:t>
            </w:r>
          </w:p>
        </w:tc>
        <w:tc>
          <w:tcPr>
            <w:tcW w:w="1105" w:type="dxa"/>
            <w:vAlign w:val="center"/>
          </w:tcPr>
          <w:p w14:paraId="1E7ECE03">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1105" w:type="dxa"/>
            <w:vAlign w:val="center"/>
          </w:tcPr>
          <w:p w14:paraId="6754F374">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r>
      <w:tr w14:paraId="2F63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57C9C940">
            <w:pPr>
              <w:spacing w:line="36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青少年舞王争霸组</w:t>
            </w:r>
          </w:p>
        </w:tc>
        <w:tc>
          <w:tcPr>
            <w:tcW w:w="1104" w:type="dxa"/>
            <w:vAlign w:val="center"/>
          </w:tcPr>
          <w:p w14:paraId="3D98D01B">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800</w:t>
            </w:r>
          </w:p>
        </w:tc>
        <w:tc>
          <w:tcPr>
            <w:tcW w:w="1104" w:type="dxa"/>
            <w:vAlign w:val="center"/>
          </w:tcPr>
          <w:p w14:paraId="77F4053E">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500</w:t>
            </w:r>
          </w:p>
        </w:tc>
        <w:tc>
          <w:tcPr>
            <w:tcW w:w="1104" w:type="dxa"/>
            <w:vAlign w:val="center"/>
          </w:tcPr>
          <w:p w14:paraId="63B1594E">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4</w:t>
            </w:r>
            <w:r>
              <w:rPr>
                <w:rFonts w:ascii="Times New Roman" w:hAnsi="Times New Roman" w:eastAsia="仿宋_GB2312" w:cs="Times New Roman"/>
                <w:color w:val="000000"/>
                <w:kern w:val="0"/>
                <w:sz w:val="24"/>
              </w:rPr>
              <w:t>00</w:t>
            </w:r>
          </w:p>
        </w:tc>
        <w:tc>
          <w:tcPr>
            <w:tcW w:w="1104" w:type="dxa"/>
            <w:vAlign w:val="center"/>
          </w:tcPr>
          <w:p w14:paraId="30FA46A4">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300</w:t>
            </w:r>
          </w:p>
        </w:tc>
        <w:tc>
          <w:tcPr>
            <w:tcW w:w="1105" w:type="dxa"/>
            <w:vAlign w:val="center"/>
          </w:tcPr>
          <w:p w14:paraId="522CB574">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c>
          <w:tcPr>
            <w:tcW w:w="1105" w:type="dxa"/>
            <w:vAlign w:val="center"/>
          </w:tcPr>
          <w:p w14:paraId="7C23FADC">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r>
      <w:tr w14:paraId="0538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53D40EB0">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单人精英</w:t>
            </w:r>
            <w:r>
              <w:rPr>
                <w:rFonts w:hint="eastAsia" w:ascii="Times New Roman" w:hAnsi="Times New Roman" w:eastAsia="仿宋_GB2312" w:cs="Times New Roman"/>
                <w:color w:val="000000"/>
                <w:kern w:val="0"/>
                <w:sz w:val="24"/>
              </w:rPr>
              <w:t>A</w:t>
            </w:r>
            <w:r>
              <w:rPr>
                <w:rFonts w:ascii="Times New Roman" w:hAnsi="Times New Roman" w:eastAsia="仿宋_GB2312" w:cs="Times New Roman"/>
                <w:color w:val="000000"/>
                <w:kern w:val="0"/>
                <w:sz w:val="24"/>
              </w:rPr>
              <w:t>组</w:t>
            </w:r>
          </w:p>
        </w:tc>
        <w:tc>
          <w:tcPr>
            <w:tcW w:w="1104" w:type="dxa"/>
            <w:vAlign w:val="center"/>
          </w:tcPr>
          <w:p w14:paraId="432D36EC">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w:t>
            </w:r>
            <w:r>
              <w:rPr>
                <w:rFonts w:ascii="Times New Roman" w:hAnsi="Times New Roman" w:eastAsia="仿宋_GB2312" w:cs="Times New Roman"/>
                <w:color w:val="000000"/>
                <w:kern w:val="0"/>
                <w:sz w:val="24"/>
              </w:rPr>
              <w:t>00</w:t>
            </w:r>
          </w:p>
        </w:tc>
        <w:tc>
          <w:tcPr>
            <w:tcW w:w="1104" w:type="dxa"/>
            <w:vAlign w:val="center"/>
          </w:tcPr>
          <w:p w14:paraId="3D012F2D">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4</w:t>
            </w:r>
            <w:r>
              <w:rPr>
                <w:rFonts w:ascii="Times New Roman" w:hAnsi="Times New Roman" w:eastAsia="仿宋_GB2312" w:cs="Times New Roman"/>
                <w:color w:val="000000"/>
                <w:kern w:val="0"/>
                <w:sz w:val="24"/>
              </w:rPr>
              <w:t>00</w:t>
            </w:r>
          </w:p>
        </w:tc>
        <w:tc>
          <w:tcPr>
            <w:tcW w:w="1104" w:type="dxa"/>
            <w:vAlign w:val="center"/>
          </w:tcPr>
          <w:p w14:paraId="2EDE30FF">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w:t>
            </w:r>
            <w:r>
              <w:rPr>
                <w:rFonts w:ascii="Times New Roman" w:hAnsi="Times New Roman" w:eastAsia="仿宋_GB2312" w:cs="Times New Roman"/>
                <w:color w:val="000000"/>
                <w:kern w:val="0"/>
                <w:sz w:val="24"/>
              </w:rPr>
              <w:t>00</w:t>
            </w:r>
          </w:p>
        </w:tc>
        <w:tc>
          <w:tcPr>
            <w:tcW w:w="1104" w:type="dxa"/>
            <w:vAlign w:val="center"/>
          </w:tcPr>
          <w:p w14:paraId="1EABE77D">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c>
          <w:tcPr>
            <w:tcW w:w="1105" w:type="dxa"/>
            <w:vAlign w:val="center"/>
          </w:tcPr>
          <w:p w14:paraId="7C825020">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w:t>
            </w:r>
            <w:r>
              <w:rPr>
                <w:rFonts w:ascii="Times New Roman" w:hAnsi="Times New Roman" w:eastAsia="仿宋_GB2312" w:cs="Times New Roman"/>
                <w:color w:val="000000"/>
                <w:kern w:val="0"/>
                <w:sz w:val="24"/>
              </w:rPr>
              <w:t>00</w:t>
            </w:r>
          </w:p>
        </w:tc>
        <w:tc>
          <w:tcPr>
            <w:tcW w:w="1105" w:type="dxa"/>
            <w:vAlign w:val="center"/>
          </w:tcPr>
          <w:p w14:paraId="3BBB6A81">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r>
      <w:tr w14:paraId="6090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0492B0C1">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单人精英B组</w:t>
            </w:r>
          </w:p>
        </w:tc>
        <w:tc>
          <w:tcPr>
            <w:tcW w:w="1104" w:type="dxa"/>
            <w:vAlign w:val="center"/>
          </w:tcPr>
          <w:p w14:paraId="7BF6BB99">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w:t>
            </w:r>
            <w:r>
              <w:rPr>
                <w:rFonts w:ascii="Times New Roman" w:hAnsi="Times New Roman" w:eastAsia="仿宋_GB2312" w:cs="Times New Roman"/>
                <w:color w:val="000000"/>
                <w:kern w:val="0"/>
                <w:sz w:val="24"/>
              </w:rPr>
              <w:t>00</w:t>
            </w:r>
          </w:p>
        </w:tc>
        <w:tc>
          <w:tcPr>
            <w:tcW w:w="1104" w:type="dxa"/>
            <w:vAlign w:val="center"/>
          </w:tcPr>
          <w:p w14:paraId="20F8DF6E">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4</w:t>
            </w:r>
            <w:r>
              <w:rPr>
                <w:rFonts w:ascii="Times New Roman" w:hAnsi="Times New Roman" w:eastAsia="仿宋_GB2312" w:cs="Times New Roman"/>
                <w:color w:val="000000"/>
                <w:kern w:val="0"/>
                <w:sz w:val="24"/>
              </w:rPr>
              <w:t>00</w:t>
            </w:r>
          </w:p>
        </w:tc>
        <w:tc>
          <w:tcPr>
            <w:tcW w:w="1104" w:type="dxa"/>
            <w:vAlign w:val="center"/>
          </w:tcPr>
          <w:p w14:paraId="67AA5703">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3</w:t>
            </w:r>
            <w:r>
              <w:rPr>
                <w:rFonts w:ascii="Times New Roman" w:hAnsi="Times New Roman" w:eastAsia="仿宋_GB2312" w:cs="Times New Roman"/>
                <w:color w:val="000000"/>
                <w:kern w:val="0"/>
                <w:sz w:val="24"/>
              </w:rPr>
              <w:t>00</w:t>
            </w:r>
          </w:p>
        </w:tc>
        <w:tc>
          <w:tcPr>
            <w:tcW w:w="1104" w:type="dxa"/>
            <w:vAlign w:val="center"/>
          </w:tcPr>
          <w:p w14:paraId="4B67933B">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2</w:t>
            </w:r>
            <w:r>
              <w:rPr>
                <w:rFonts w:ascii="Times New Roman" w:hAnsi="Times New Roman" w:eastAsia="仿宋_GB2312" w:cs="Times New Roman"/>
                <w:color w:val="000000"/>
                <w:kern w:val="0"/>
                <w:sz w:val="24"/>
              </w:rPr>
              <w:t>00</w:t>
            </w:r>
          </w:p>
        </w:tc>
        <w:tc>
          <w:tcPr>
            <w:tcW w:w="1105" w:type="dxa"/>
            <w:vAlign w:val="center"/>
          </w:tcPr>
          <w:p w14:paraId="04AF6C55">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1</w:t>
            </w:r>
            <w:r>
              <w:rPr>
                <w:rFonts w:ascii="Times New Roman" w:hAnsi="Times New Roman" w:eastAsia="仿宋_GB2312" w:cs="Times New Roman"/>
                <w:color w:val="000000"/>
                <w:kern w:val="0"/>
                <w:sz w:val="24"/>
              </w:rPr>
              <w:t>00</w:t>
            </w:r>
          </w:p>
        </w:tc>
        <w:tc>
          <w:tcPr>
            <w:tcW w:w="1105" w:type="dxa"/>
            <w:vAlign w:val="center"/>
          </w:tcPr>
          <w:p w14:paraId="1DA95114">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r>
      <w:tr w14:paraId="05FB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38C1C91C">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双人精英组</w:t>
            </w:r>
          </w:p>
        </w:tc>
        <w:tc>
          <w:tcPr>
            <w:tcW w:w="1104" w:type="dxa"/>
            <w:vAlign w:val="center"/>
          </w:tcPr>
          <w:p w14:paraId="3E57AABF">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800</w:t>
            </w:r>
          </w:p>
        </w:tc>
        <w:tc>
          <w:tcPr>
            <w:tcW w:w="1104" w:type="dxa"/>
            <w:vAlign w:val="center"/>
          </w:tcPr>
          <w:p w14:paraId="1D7CA427">
            <w:pPr>
              <w:spacing w:line="400" w:lineRule="exact"/>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5</w:t>
            </w:r>
            <w:r>
              <w:rPr>
                <w:rFonts w:ascii="Times New Roman" w:hAnsi="Times New Roman" w:eastAsia="仿宋_GB2312" w:cs="Times New Roman"/>
                <w:color w:val="000000"/>
                <w:kern w:val="0"/>
                <w:sz w:val="24"/>
              </w:rPr>
              <w:t>00</w:t>
            </w:r>
          </w:p>
        </w:tc>
        <w:tc>
          <w:tcPr>
            <w:tcW w:w="1104" w:type="dxa"/>
            <w:vAlign w:val="center"/>
          </w:tcPr>
          <w:p w14:paraId="0F54B8A2">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400</w:t>
            </w:r>
          </w:p>
        </w:tc>
        <w:tc>
          <w:tcPr>
            <w:tcW w:w="1104" w:type="dxa"/>
            <w:vAlign w:val="center"/>
          </w:tcPr>
          <w:p w14:paraId="0F5FB552">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300</w:t>
            </w:r>
          </w:p>
        </w:tc>
        <w:tc>
          <w:tcPr>
            <w:tcW w:w="1105" w:type="dxa"/>
            <w:vAlign w:val="center"/>
          </w:tcPr>
          <w:p w14:paraId="3BFA040D">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1105" w:type="dxa"/>
            <w:vAlign w:val="center"/>
          </w:tcPr>
          <w:p w14:paraId="6C48F7B9">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r>
      <w:tr w14:paraId="452D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5" w:type="dxa"/>
            <w:vAlign w:val="center"/>
          </w:tcPr>
          <w:p w14:paraId="03C9CB93">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单人单项精英组</w:t>
            </w:r>
          </w:p>
        </w:tc>
        <w:tc>
          <w:tcPr>
            <w:tcW w:w="1104" w:type="dxa"/>
            <w:vAlign w:val="center"/>
          </w:tcPr>
          <w:p w14:paraId="3884400D">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400</w:t>
            </w:r>
          </w:p>
        </w:tc>
        <w:tc>
          <w:tcPr>
            <w:tcW w:w="1104" w:type="dxa"/>
            <w:vAlign w:val="center"/>
          </w:tcPr>
          <w:p w14:paraId="096B73F1">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300</w:t>
            </w:r>
          </w:p>
        </w:tc>
        <w:tc>
          <w:tcPr>
            <w:tcW w:w="1104" w:type="dxa"/>
            <w:vAlign w:val="center"/>
          </w:tcPr>
          <w:p w14:paraId="0546D2E9">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1104" w:type="dxa"/>
            <w:vAlign w:val="center"/>
          </w:tcPr>
          <w:p w14:paraId="19DA764D">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105" w:type="dxa"/>
            <w:vAlign w:val="center"/>
          </w:tcPr>
          <w:p w14:paraId="74B104B9">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1105" w:type="dxa"/>
            <w:vAlign w:val="center"/>
          </w:tcPr>
          <w:p w14:paraId="29DAC818">
            <w:pPr>
              <w:spacing w:line="400" w:lineRule="exact"/>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r>
    </w:tbl>
    <w:p w14:paraId="09D5BA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十</w:t>
      </w:r>
      <w:r>
        <w:rPr>
          <w:rFonts w:hint="eastAsia" w:ascii="黑体" w:eastAsia="黑体" w:cs="黑体"/>
          <w:sz w:val="32"/>
          <w:szCs w:val="32"/>
          <w:lang w:eastAsia="zh-CN"/>
        </w:rPr>
        <w:t>一</w:t>
      </w:r>
      <w:r>
        <w:rPr>
          <w:rFonts w:hint="eastAsia" w:ascii="黑体" w:eastAsia="黑体" w:cs="黑体"/>
          <w:sz w:val="32"/>
          <w:szCs w:val="32"/>
        </w:rPr>
        <w:t>、食宿交通安排</w:t>
      </w:r>
    </w:p>
    <w:p w14:paraId="6304D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仿宋_GB2312" w:eastAsia="仿宋_GB2312" w:cs="仿宋_GB2312"/>
          <w:sz w:val="32"/>
          <w:szCs w:val="32"/>
        </w:rPr>
        <w:t>所有参赛队伍自行安排交通食宿，一切费用自理。</w:t>
      </w:r>
    </w:p>
    <w:p w14:paraId="137C3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十</w:t>
      </w:r>
      <w:r>
        <w:rPr>
          <w:rFonts w:hint="eastAsia" w:ascii="黑体" w:eastAsia="黑体" w:cs="黑体"/>
          <w:sz w:val="32"/>
          <w:szCs w:val="32"/>
          <w:lang w:eastAsia="zh-CN"/>
        </w:rPr>
        <w:t>二</w:t>
      </w:r>
      <w:r>
        <w:rPr>
          <w:rFonts w:hint="eastAsia" w:ascii="黑体" w:eastAsia="黑体" w:cs="黑体"/>
          <w:sz w:val="32"/>
          <w:szCs w:val="32"/>
        </w:rPr>
        <w:t>、相关要求</w:t>
      </w:r>
    </w:p>
    <w:p w14:paraId="47C6A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bookmarkStart w:id="8" w:name="_Hlk190427059"/>
      <w:r>
        <w:rPr>
          <w:rFonts w:hint="eastAsia" w:ascii="仿宋_GB2312" w:eastAsia="仿宋_GB2312" w:cs="仿宋_GB2312"/>
          <w:sz w:val="32"/>
          <w:szCs w:val="32"/>
        </w:rPr>
        <w:t>（一）请各队务必办理参赛队员人身意外伤害险，含所参赛项目和全部比赛期间</w:t>
      </w:r>
      <w:r>
        <w:rPr>
          <w:rFonts w:hint="eastAsia" w:ascii="仿宋_GB2312" w:eastAsia="仿宋_GB2312" w:cs="仿宋_GB2312"/>
          <w:sz w:val="32"/>
          <w:szCs w:val="32"/>
          <w:lang w:eastAsia="zh-CN"/>
        </w:rPr>
        <w:t>（</w:t>
      </w:r>
      <w:r>
        <w:rPr>
          <w:rFonts w:hint="eastAsia" w:ascii="仿宋_GB2312" w:eastAsia="仿宋_GB2312" w:cs="仿宋_GB2312"/>
          <w:sz w:val="32"/>
          <w:szCs w:val="32"/>
        </w:rPr>
        <w:t>包括出发和返程</w:t>
      </w:r>
      <w:r>
        <w:rPr>
          <w:rFonts w:hint="eastAsia" w:ascii="仿宋_GB2312" w:eastAsia="仿宋_GB2312" w:cs="仿宋_GB2312"/>
          <w:sz w:val="32"/>
          <w:szCs w:val="32"/>
          <w:lang w:eastAsia="zh-CN"/>
        </w:rPr>
        <w:t>）</w:t>
      </w:r>
      <w:r>
        <w:rPr>
          <w:rFonts w:hint="eastAsia" w:ascii="仿宋_GB2312" w:eastAsia="仿宋_GB2312" w:cs="仿宋_GB2312"/>
          <w:sz w:val="32"/>
          <w:szCs w:val="32"/>
        </w:rPr>
        <w:t>的意外伤害保险单</w:t>
      </w:r>
      <w:r>
        <w:rPr>
          <w:rFonts w:hint="eastAsia" w:ascii="仿宋_GB2312" w:eastAsia="仿宋_GB2312" w:cs="仿宋_GB2312"/>
          <w:sz w:val="32"/>
          <w:szCs w:val="32"/>
          <w:lang w:eastAsia="zh-CN"/>
        </w:rPr>
        <w:t>（保险理赔额度不低于</w:t>
      </w:r>
      <w:r>
        <w:rPr>
          <w:rFonts w:hint="default" w:ascii="Times New Roman" w:hAnsi="Times New Roman" w:eastAsia="仿宋_GB2312" w:cs="Times New Roman"/>
          <w:sz w:val="32"/>
          <w:szCs w:val="32"/>
          <w:lang w:val="en-US" w:eastAsia="zh-CN"/>
        </w:rPr>
        <w:t>30</w:t>
      </w:r>
      <w:r>
        <w:rPr>
          <w:rFonts w:hint="eastAsia" w:ascii="仿宋_GB2312" w:eastAsia="仿宋_GB2312" w:cs="仿宋_GB2312"/>
          <w:sz w:val="32"/>
          <w:szCs w:val="32"/>
          <w:lang w:val="en-US" w:eastAsia="zh-CN"/>
        </w:rPr>
        <w:t>万</w:t>
      </w:r>
      <w:r>
        <w:rPr>
          <w:rFonts w:hint="eastAsia" w:ascii="仿宋_GB2312" w:eastAsia="仿宋_GB2312" w:cs="仿宋_GB2312"/>
          <w:sz w:val="32"/>
          <w:szCs w:val="32"/>
          <w:lang w:eastAsia="zh-CN"/>
        </w:rPr>
        <w:t>）</w:t>
      </w:r>
      <w:r>
        <w:rPr>
          <w:rFonts w:hint="eastAsia" w:ascii="仿宋_GB2312" w:eastAsia="仿宋_GB2312" w:cs="仿宋_GB2312"/>
          <w:sz w:val="32"/>
          <w:szCs w:val="32"/>
        </w:rPr>
        <w:t>。有重大疾病或身体不适者不得参加本次比赛，开赛前各参赛队将保险票据复印件提交主办单位。</w:t>
      </w:r>
      <w:bookmarkEnd w:id="8"/>
    </w:p>
    <w:p w14:paraId="45FE4D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（二）各队领队或教练须参加联席会议，不参加会议的单位，组委会不再受理代表队的任何投诉。</w:t>
      </w:r>
    </w:p>
    <w:p w14:paraId="298DD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（三）请各领队和选手及时通过检录处公告关注最新赛程，防止误场。</w:t>
      </w:r>
    </w:p>
    <w:p w14:paraId="25E03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四</w:t>
      </w:r>
      <w:r>
        <w:rPr>
          <w:rFonts w:hint="eastAsia" w:ascii="仿宋_GB2312" w:eastAsia="仿宋_GB2312" w:cs="仿宋_GB2312"/>
          <w:sz w:val="32"/>
          <w:szCs w:val="32"/>
        </w:rPr>
        <w:t>）</w:t>
      </w:r>
      <w:r>
        <w:rPr>
          <w:rFonts w:ascii="仿宋_GB2312" w:eastAsia="仿宋_GB2312" w:cs="仿宋_GB2312"/>
          <w:sz w:val="32"/>
          <w:szCs w:val="32"/>
        </w:rPr>
        <w:t>本届比赛的摄影录像权、衍生作品的版权以及著作权归</w:t>
      </w:r>
      <w:r>
        <w:rPr>
          <w:rFonts w:hint="eastAsia" w:ascii="仿宋_GB2312" w:eastAsia="仿宋_GB2312" w:cs="仿宋_GB2312"/>
          <w:sz w:val="32"/>
          <w:szCs w:val="32"/>
        </w:rPr>
        <w:t>主办单位</w:t>
      </w:r>
      <w:r>
        <w:rPr>
          <w:rFonts w:ascii="仿宋_GB2312" w:eastAsia="仿宋_GB2312" w:cs="仿宋_GB2312"/>
          <w:sz w:val="32"/>
          <w:szCs w:val="32"/>
        </w:rPr>
        <w:t>所有，</w:t>
      </w:r>
      <w:bookmarkStart w:id="9" w:name="_Hlk190427156"/>
      <w:r>
        <w:rPr>
          <w:rFonts w:hint="eastAsia" w:ascii="仿宋_GB2312" w:eastAsia="仿宋_GB2312" w:cs="仿宋_GB2312"/>
          <w:sz w:val="32"/>
          <w:szCs w:val="32"/>
        </w:rPr>
        <w:t>主办单位</w:t>
      </w:r>
      <w:bookmarkEnd w:id="9"/>
      <w:r>
        <w:rPr>
          <w:rFonts w:ascii="仿宋_GB2312" w:eastAsia="仿宋_GB2312" w:cs="仿宋_GB2312"/>
          <w:sz w:val="32"/>
          <w:szCs w:val="32"/>
        </w:rPr>
        <w:t>有权对赛事进行录像并制作光盘等宣传品用于宣传、发行、出售。</w:t>
      </w:r>
    </w:p>
    <w:p w14:paraId="5F3D9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十</w:t>
      </w:r>
      <w:r>
        <w:rPr>
          <w:rFonts w:hint="eastAsia" w:ascii="黑体" w:eastAsia="黑体" w:cs="黑体"/>
          <w:sz w:val="32"/>
          <w:szCs w:val="32"/>
          <w:lang w:eastAsia="zh-CN"/>
        </w:rPr>
        <w:t>三</w:t>
      </w:r>
      <w:r>
        <w:rPr>
          <w:rFonts w:hint="eastAsia" w:ascii="黑体" w:eastAsia="黑体" w:cs="黑体"/>
          <w:sz w:val="32"/>
          <w:szCs w:val="32"/>
        </w:rPr>
        <w:t>、本规程最终解释权和修改权归主办方。</w:t>
      </w:r>
    </w:p>
    <w:p w14:paraId="6DE7C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s="黑体"/>
          <w:sz w:val="32"/>
          <w:szCs w:val="32"/>
        </w:rPr>
      </w:pPr>
      <w:r>
        <w:rPr>
          <w:rFonts w:hint="eastAsia" w:ascii="黑体" w:eastAsia="黑体" w:cs="黑体"/>
          <w:sz w:val="32"/>
          <w:szCs w:val="32"/>
        </w:rPr>
        <w:t>十</w:t>
      </w:r>
      <w:r>
        <w:rPr>
          <w:rFonts w:hint="eastAsia" w:ascii="黑体" w:eastAsia="黑体" w:cs="黑体"/>
          <w:sz w:val="32"/>
          <w:szCs w:val="32"/>
          <w:lang w:eastAsia="zh-CN"/>
        </w:rPr>
        <w:t>四</w:t>
      </w:r>
      <w:r>
        <w:rPr>
          <w:rFonts w:hint="eastAsia" w:ascii="黑体" w:eastAsia="黑体" w:cs="黑体"/>
          <w:sz w:val="32"/>
          <w:szCs w:val="32"/>
        </w:rPr>
        <w:t>、未尽事宜，另行通知。</w:t>
      </w:r>
    </w:p>
    <w:p w14:paraId="2AC45F33">
      <w:pPr>
        <w:spacing w:line="560" w:lineRule="exact"/>
        <w:rPr>
          <w:rFonts w:hint="eastAsia" w:ascii="仿宋_GB2312" w:eastAsia="仿宋_GB2312" w:cs="仿宋_GB2312"/>
          <w:sz w:val="32"/>
          <w:szCs w:val="32"/>
        </w:rPr>
      </w:pPr>
    </w:p>
    <w:p w14:paraId="2418A464">
      <w:pPr>
        <w:pStyle w:val="2"/>
      </w:pPr>
    </w:p>
    <w:p w14:paraId="2852685D">
      <w:pPr>
        <w:pStyle w:val="9"/>
      </w:pPr>
    </w:p>
    <w:p w14:paraId="2A98476D">
      <w:pPr>
        <w:spacing w:line="560" w:lineRule="exact"/>
        <w:rPr>
          <w:rFonts w:hint="eastAsia" w:ascii="黑体" w:eastAsia="黑体" w:cs="黑体"/>
          <w:sz w:val="32"/>
          <w:szCs w:val="32"/>
        </w:rPr>
      </w:pPr>
      <w:bookmarkStart w:id="10" w:name="_Hlk190447818"/>
    </w:p>
    <w:p w14:paraId="23ABF90A">
      <w:pPr>
        <w:spacing w:line="560" w:lineRule="exact"/>
        <w:rPr>
          <w:rFonts w:hint="eastAsia" w:ascii="黑体" w:eastAsia="黑体" w:cs="黑体"/>
          <w:sz w:val="32"/>
          <w:szCs w:val="32"/>
        </w:rPr>
      </w:pPr>
    </w:p>
    <w:bookmarkEnd w:id="10"/>
    <w:p w14:paraId="05303CED">
      <w:pPr>
        <w:pStyle w:val="26"/>
        <w:widowControl/>
        <w:spacing w:before="0" w:beforeAutospacing="0" w:after="0" w:afterAutospacing="0" w:line="560" w:lineRule="exact"/>
        <w:rPr>
          <w:rFonts w:hint="eastAsia" w:ascii="仿宋_GB2312" w:eastAsia="仿宋_GB2312" w:cs="Times New Roman"/>
          <w:b w:val="0"/>
          <w:kern w:val="0"/>
          <w:lang w:val="en-US" w:eastAsia="zh-CN"/>
        </w:rPr>
      </w:pPr>
    </w:p>
    <w:sectPr>
      <w:footerReference r:id="rId3" w:type="default"/>
      <w:pgSz w:w="11906" w:h="16838"/>
      <w:pgMar w:top="2098" w:right="1531" w:bottom="1531" w:left="1531"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D46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-169545</wp:posOffset>
              </wp:positionV>
              <wp:extent cx="1168400" cy="3155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8400" cy="315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64305">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35pt;height:24.85pt;width:92pt;mso-position-horizontal:outside;mso-position-horizontal-relative:margin;z-index:251660288;mso-width-relative:page;mso-height-relative:page;" filled="f" stroked="f" coordsize="21600,21600" o:gfxdata="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JGgIQ1gAAAAcBAAAPAAAAAAAAAAEAIAAAACIAAABkcnMvZG93bnJl&#10;di54bWxQSwECFAAUAAAACACHTuJAWl7uCTgCAABiBAAADgAAAAAAAAABACAAAAAlAQAAZHJzL2Uy&#10;b0RvYy54bWxQSwUGAAAAAAYABgBZAQAAzwUAAAAA&#10;">
              <v:fill on="f" focussize="0,0"/>
              <v:stroke on="f" weight="0.5pt"/>
              <v:imagedata o:title=""/>
              <o:lock v:ext="edit" aspectratio="f"/>
              <v:textbox inset="0mm,0mm,0mm,0mm">
                <w:txbxContent>
                  <w:p w14:paraId="5C164305">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-55880</wp:posOffset>
              </wp:positionV>
              <wp:extent cx="1360170" cy="354965"/>
              <wp:effectExtent l="0" t="0" r="0" b="0"/>
              <wp:wrapNone/>
              <wp:docPr id="5" name="文本框 1"/>
              <wp:cNvGraphicFramePr/>
              <a:graphic xmlns:a="http://schemas.openxmlformats.org/drawingml/2006/main">
                <a:graphicData uri="http://schemas.microsoft.com/office/word/2010/wordprocessingShape">
                  <wps:wsp>
                    <wps:cNvSpPr/>
                    <wps:spPr>
                      <a:xfrm>
                        <a:off x="0" y="0"/>
                        <a:ext cx="1360169" cy="354965"/>
                      </a:xfrm>
                      <a:prstGeom prst="rect">
                        <a:avLst/>
                      </a:prstGeom>
                      <a:noFill/>
                      <a:ln w="6350" cap="flat" cmpd="sng">
                        <a:noFill/>
                        <a:prstDash val="solid"/>
                        <a:round/>
                      </a:ln>
                    </wps:spPr>
                    <wps:txbx>
                      <w:txbxContent>
                        <w:p w14:paraId="5B0118D7">
                          <w:pPr>
                            <w:pStyle w:val="7"/>
                            <w:rPr>
                              <w:rFonts w:hint="eastAsia" w:ascii="宋体" w:cs="宋体"/>
                              <w:sz w:val="32"/>
                              <w:szCs w:val="32"/>
                            </w:rPr>
                          </w:pP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top:-4.4pt;height:27.95pt;width:107.1pt;mso-position-horizontal:outside;mso-position-horizontal-relative:margin;z-index:251659264;mso-width-relative:page;mso-height-relative:page;" filled="f" stroked="f" coordsize="21600,21600" o:gfxdata="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dVKb7VAAAABgEAAA8AAAAAAAAAAQAgAAAAIgAAAGRycy9k&#10;b3ducmV2LnhtbFBLAQIUABQAAAAIAIdO4kBus6+YBQIAAPcDAAAOAAAAAAAAAAEAIAAAACQBAABk&#10;cnMvZTJvRG9jLnhtbFBLBQYAAAAABgAGAFkBAACbBQAAAAA=&#10;">
              <v:fill on="f" focussize="0,0"/>
              <v:stroke on="f" weight="0.5pt" joinstyle="round"/>
              <v:imagedata o:title=""/>
              <o:lock v:ext="edit" aspectratio="f"/>
              <v:textbox inset="0mm,0mm,0mm,0mm">
                <w:txbxContent>
                  <w:p w14:paraId="5B0118D7">
                    <w:pPr>
                      <w:pStyle w:val="7"/>
                      <w:rPr>
                        <w:rFonts w:hint="eastAsia" w:ascii="宋体" w:cs="宋体"/>
                        <w:sz w:val="32"/>
                        <w:szCs w:val="32"/>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compatSetting w:name="compatibilityMode" w:uri="http://schemas.microsoft.com/office/word" w:val="14"/>
  </w:compat>
  <w:docVars>
    <w:docVar w:name="commondata" w:val="eyJoZGlkIjoiMTM2YzZlZGU2N2UyMTg4NTgxMDM1NmM0MGIzOWRkM2IifQ=="/>
  </w:docVars>
  <w:rsids>
    <w:rsidRoot w:val="00000000"/>
    <w:rsid w:val="0A0C3321"/>
    <w:rsid w:val="0EC35F79"/>
    <w:rsid w:val="10AA3894"/>
    <w:rsid w:val="17822E75"/>
    <w:rsid w:val="20322569"/>
    <w:rsid w:val="21224D81"/>
    <w:rsid w:val="22EA7B20"/>
    <w:rsid w:val="36861AC7"/>
    <w:rsid w:val="36C3270A"/>
    <w:rsid w:val="389C54E6"/>
    <w:rsid w:val="42215E4A"/>
    <w:rsid w:val="45016CAF"/>
    <w:rsid w:val="4822619B"/>
    <w:rsid w:val="57500440"/>
    <w:rsid w:val="5E914690"/>
    <w:rsid w:val="638248F0"/>
    <w:rsid w:val="6EE607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Times New Roman"/>
      <w:b/>
      <w:bCs/>
      <w:kern w:val="44"/>
      <w:sz w:val="48"/>
      <w:szCs w:val="48"/>
    </w:rPr>
  </w:style>
  <w:style w:type="paragraph" w:styleId="4">
    <w:name w:val="heading 2"/>
    <w:basedOn w:val="1"/>
    <w:next w:val="1"/>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6">
    <w:name w:val="Body Text"/>
    <w:basedOn w:val="1"/>
    <w:uiPriority w:val="0"/>
    <w:rPr>
      <w:rFonts w:ascii="仿宋" w:eastAsia="仿宋" w:cs="仿宋"/>
      <w:sz w:val="35"/>
      <w:szCs w:val="35"/>
      <w:lang w:eastAsia="en-US"/>
    </w:rPr>
  </w:style>
  <w:style w:type="paragraph" w:styleId="7">
    <w:name w:val="footer"/>
    <w:basedOn w:val="1"/>
    <w:uiPriority w:val="0"/>
    <w:pPr>
      <w:tabs>
        <w:tab w:val="center" w:pos="4153"/>
        <w:tab w:val="right" w:pos="8306"/>
      </w:tabs>
      <w:snapToGrid w:val="0"/>
      <w:jc w:val="left"/>
    </w:pPr>
    <w:rPr>
      <w:sz w:val="18"/>
    </w:rPr>
  </w:style>
  <w:style w:type="paragraph" w:styleId="8">
    <w:name w:val="Normal (Web)"/>
    <w:basedOn w:val="1"/>
    <w:qFormat/>
    <w:uiPriority w:val="0"/>
    <w:pPr>
      <w:ind w:firstLine="420"/>
      <w:jc w:val="left"/>
    </w:pPr>
    <w:rPr>
      <w:kern w:val="0"/>
      <w:sz w:val="24"/>
    </w:rPr>
  </w:style>
  <w:style w:type="paragraph" w:styleId="9">
    <w:name w:val="Title"/>
    <w:basedOn w:val="1"/>
    <w:next w:val="1"/>
    <w:uiPriority w:val="0"/>
    <w:pPr>
      <w:spacing w:before="240" w:after="60"/>
      <w:jc w:val="center"/>
      <w:outlineLvl w:val="0"/>
    </w:pPr>
    <w:rPr>
      <w:rFonts w:ascii="Arial" w:hAnsi="Arial" w:cs="Arial"/>
      <w:b/>
      <w:sz w:val="32"/>
      <w:szCs w:val="32"/>
    </w:rPr>
  </w:style>
  <w:style w:type="character" w:styleId="12">
    <w:name w:val="Hyperlink"/>
    <w:basedOn w:val="11"/>
    <w:qFormat/>
    <w:uiPriority w:val="0"/>
    <w:rPr>
      <w:color w:val="0000FF"/>
      <w:u w:val="single"/>
    </w:rPr>
  </w:style>
  <w:style w:type="character" w:customStyle="1" w:styleId="13">
    <w:name w:val="font11"/>
    <w:basedOn w:val="11"/>
    <w:qFormat/>
    <w:uiPriority w:val="0"/>
    <w:rPr>
      <w:rFonts w:ascii="Times New Roman" w:hAnsi="Times New Roman" w:cs="Times New Roman"/>
      <w:color w:val="000000"/>
      <w:sz w:val="24"/>
      <w:szCs w:val="24"/>
      <w:u w:val="none"/>
    </w:rPr>
  </w:style>
  <w:style w:type="character" w:customStyle="1" w:styleId="14">
    <w:name w:val="font21"/>
    <w:basedOn w:val="11"/>
    <w:qFormat/>
    <w:uiPriority w:val="0"/>
    <w:rPr>
      <w:rFonts w:ascii="仿宋_GB2312" w:eastAsia="仿宋_GB2312" w:cs="仿宋_GB2312"/>
      <w:color w:val="000000"/>
      <w:sz w:val="24"/>
      <w:szCs w:val="24"/>
      <w:u w:val="none"/>
    </w:rPr>
  </w:style>
  <w:style w:type="character" w:customStyle="1" w:styleId="15">
    <w:name w:val="font31"/>
    <w:basedOn w:val="11"/>
    <w:qFormat/>
    <w:uiPriority w:val="0"/>
    <w:rPr>
      <w:rFonts w:ascii="Times New Roman" w:hAnsi="Times New Roman" w:cs="Times New Roman"/>
      <w:color w:val="000000"/>
      <w:sz w:val="24"/>
      <w:szCs w:val="24"/>
      <w:u w:val="none"/>
    </w:rPr>
  </w:style>
  <w:style w:type="character" w:customStyle="1" w:styleId="16">
    <w:name w:val="font41"/>
    <w:basedOn w:val="11"/>
    <w:qFormat/>
    <w:uiPriority w:val="0"/>
    <w:rPr>
      <w:rFonts w:ascii="仿宋_GB2312" w:eastAsia="仿宋_GB2312" w:cs="仿宋_GB2312"/>
      <w:color w:val="000000"/>
      <w:sz w:val="24"/>
      <w:szCs w:val="24"/>
      <w:u w:val="none"/>
    </w:rPr>
  </w:style>
  <w:style w:type="paragraph" w:customStyle="1" w:styleId="17">
    <w:name w:val="Default"/>
    <w:qFormat/>
    <w:uiPriority w:val="0"/>
    <w:pPr>
      <w:widowControl w:val="0"/>
      <w:autoSpaceDE w:val="0"/>
      <w:autoSpaceDN w:val="0"/>
      <w:adjustRightInd w:val="0"/>
    </w:pPr>
    <w:rPr>
      <w:rFonts w:ascii="方正小标宋_GBK" w:hAnsi="Times New Roman" w:eastAsia="方正小标宋_GBK" w:cs="Times New Roman"/>
      <w:color w:val="000000"/>
      <w:sz w:val="24"/>
      <w:szCs w:val="22"/>
      <w:lang w:val="en-US" w:eastAsia="zh-CN" w:bidi="ar-SA"/>
    </w:rPr>
  </w:style>
  <w:style w:type="paragraph" w:customStyle="1" w:styleId="18">
    <w:name w:val="正文缩进1"/>
    <w:basedOn w:val="1"/>
    <w:qFormat/>
    <w:uiPriority w:val="0"/>
    <w:pPr>
      <w:ind w:firstLine="200" w:firstLineChars="200"/>
    </w:pPr>
    <w:rPr>
      <w:rFonts w:ascii="Calibri" w:hAnsi="Calibri" w:eastAsia="宋体" w:cs="Times New Roman"/>
    </w:rPr>
  </w:style>
  <w:style w:type="paragraph" w:customStyle="1" w:styleId="19">
    <w:name w:val="Heading #2|1"/>
    <w:basedOn w:val="1"/>
    <w:qFormat/>
    <w:uiPriority w:val="0"/>
    <w:pPr>
      <w:spacing w:after="160"/>
      <w:jc w:val="center"/>
      <w:outlineLvl w:val="1"/>
    </w:pPr>
    <w:rPr>
      <w:rFonts w:ascii="宋体" w:eastAsia="宋体" w:cs="Times New Roman"/>
      <w:sz w:val="44"/>
      <w:szCs w:val="44"/>
      <w:lang w:val="zh-TW" w:eastAsia="zh-TW" w:bidi="zh-TW"/>
    </w:rPr>
  </w:style>
  <w:style w:type="paragraph" w:customStyle="1" w:styleId="20">
    <w:name w:val="标题 21"/>
    <w:basedOn w:val="1"/>
    <w:qFormat/>
    <w:uiPriority w:val="0"/>
    <w:pPr>
      <w:spacing w:beforeAutospacing="1" w:afterAutospacing="1"/>
      <w:jc w:val="left"/>
      <w:outlineLvl w:val="1"/>
    </w:pPr>
    <w:rPr>
      <w:rFonts w:ascii="宋体" w:eastAsia="宋体" w:cs="Times New Roman"/>
      <w:b/>
      <w:bCs/>
      <w:kern w:val="0"/>
      <w:sz w:val="36"/>
      <w:szCs w:val="36"/>
    </w:rPr>
  </w:style>
  <w:style w:type="paragraph" w:customStyle="1" w:styleId="21">
    <w:name w:val="正文文本缩进1"/>
    <w:basedOn w:val="1"/>
    <w:qFormat/>
    <w:uiPriority w:val="0"/>
    <w:pPr>
      <w:spacing w:line="420" w:lineRule="exact"/>
      <w:ind w:firstLine="200" w:firstLineChars="200"/>
    </w:pPr>
    <w:rPr>
      <w:rFonts w:ascii="宋体" w:eastAsia="宋体" w:cs="Times New Roman"/>
      <w:sz w:val="24"/>
    </w:rPr>
  </w:style>
  <w:style w:type="paragraph" w:customStyle="1" w:styleId="22">
    <w:name w:val="标题 31"/>
    <w:basedOn w:val="1"/>
    <w:qFormat/>
    <w:uiPriority w:val="0"/>
    <w:pPr>
      <w:keepNext/>
      <w:keepLines/>
      <w:widowControl w:val="0"/>
      <w:spacing w:before="260" w:after="260" w:line="415" w:lineRule="auto"/>
      <w:outlineLvl w:val="2"/>
    </w:pPr>
    <w:rPr>
      <w:rFonts w:ascii="Calibri" w:hAnsi="Calibri" w:eastAsia="宋体" w:cs="Times New Roman"/>
      <w:b/>
      <w:bCs/>
      <w:sz w:val="32"/>
      <w:szCs w:val="32"/>
    </w:rPr>
  </w:style>
  <w:style w:type="paragraph" w:customStyle="1" w:styleId="23">
    <w:name w:val="pa-1"/>
    <w:basedOn w:val="1"/>
    <w:qFormat/>
    <w:uiPriority w:val="0"/>
    <w:pPr>
      <w:widowControl/>
      <w:spacing w:line="450" w:lineRule="atLeast"/>
      <w:jc w:val="left"/>
    </w:pPr>
    <w:rPr>
      <w:rFonts w:ascii="宋体" w:eastAsia="宋体" w:cs="Times New Roman"/>
      <w:kern w:val="0"/>
      <w:sz w:val="24"/>
    </w:rPr>
  </w:style>
  <w:style w:type="character" w:customStyle="1" w:styleId="24">
    <w:name w:val="ca-51"/>
    <w:qFormat/>
    <w:uiPriority w:val="0"/>
    <w:rPr>
      <w:rFonts w:ascii="Calibri" w:hAnsi="Calibri" w:eastAsia="宋体" w:cs="Times New Roman"/>
      <w:kern w:val="2"/>
      <w:sz w:val="21"/>
      <w:szCs w:val="24"/>
      <w:lang w:val="en-US" w:eastAsia="zh-CN" w:bidi="ar-SA"/>
    </w:rPr>
  </w:style>
  <w:style w:type="paragraph" w:customStyle="1" w:styleId="25">
    <w:name w:val="Body text|1"/>
    <w:basedOn w:val="1"/>
    <w:qFormat/>
    <w:uiPriority w:val="0"/>
    <w:pPr>
      <w:spacing w:line="389" w:lineRule="auto"/>
      <w:ind w:firstLine="400"/>
    </w:pPr>
    <w:rPr>
      <w:rFonts w:ascii="宋体" w:eastAsia="宋体" w:cs="Times New Roman"/>
      <w:sz w:val="32"/>
      <w:szCs w:val="32"/>
      <w:lang w:val="zh-TW" w:eastAsia="zh-TW" w:bidi="zh-TW"/>
    </w:rPr>
  </w:style>
  <w:style w:type="paragraph" w:customStyle="1" w:styleId="26">
    <w:name w:val="普通(网站)1"/>
    <w:basedOn w:val="1"/>
    <w:qFormat/>
    <w:uiPriority w:val="0"/>
    <w:pPr>
      <w:spacing w:before="100" w:beforeAutospacing="1" w:after="100" w:afterAutospacing="1"/>
      <w:jc w:val="left"/>
    </w:pPr>
    <w:rPr>
      <w:rFonts w:ascii="Calibri" w:hAnsi="Calibri" w:eastAsia="宋体" w:cs="Times New Roman"/>
      <w:kern w:val="0"/>
      <w:sz w:val="24"/>
    </w:rPr>
  </w:style>
  <w:style w:type="character" w:customStyle="1" w:styleId="27">
    <w:name w:val="要点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7</Pages>
  <Words>3095</Words>
  <Characters>3405</Characters>
  <Lines>1286</Lines>
  <Paragraphs>896</Paragraphs>
  <TotalTime>10</TotalTime>
  <ScaleCrop>false</ScaleCrop>
  <LinksUpToDate>false</LinksUpToDate>
  <CharactersWithSpaces>3427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小明</cp:lastModifiedBy>
  <cp:lastPrinted>2026-03-16T07:42:00Z</cp:lastPrinted>
  <dcterms:modified xsi:type="dcterms:W3CDTF">2026-03-17T08:02:04Z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6649553_btnclosed</vt:lpwstr>
  </property>
  <property fmtid="{D5CDD505-2E9C-101B-9397-08002B2CF9AE}" pid="4" name="ICV">
    <vt:lpwstr>665103AA73BB41988184D0074D72B16F_13</vt:lpwstr>
  </property>
  <property fmtid="{D5CDD505-2E9C-101B-9397-08002B2CF9AE}" pid="5" name="KSOTemplateDocerSaveRecord">
    <vt:lpwstr>eyJoZGlkIjoiMTM2YzZlZGU2N2UyMTg4NTgxMDM1NmM0MGIzOWRkM2IiLCJ1c2VySWQiOiI0Mzk5MTc0MDYifQ==</vt:lpwstr>
  </property>
</Properties>
</file>