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F629B">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eastAsia="zh-CN"/>
        </w:rPr>
        <w:t>附件</w:t>
      </w:r>
      <w:r>
        <w:rPr>
          <w:rFonts w:hint="default" w:ascii="Times New Roman" w:hAnsi="Times New Roman" w:eastAsia="黑体" w:cs="Times New Roman"/>
          <w:kern w:val="0"/>
          <w:sz w:val="32"/>
          <w:szCs w:val="32"/>
          <w:lang w:val="en-US" w:eastAsia="zh-CN"/>
        </w:rPr>
        <w:t>1</w:t>
      </w:r>
    </w:p>
    <w:p w14:paraId="237ABE2E">
      <w:pPr>
        <w:pStyle w:val="2"/>
        <w:keepNext w:val="0"/>
        <w:keepLines w:val="0"/>
        <w:pageBreakBefore w:val="0"/>
        <w:kinsoku/>
        <w:wordWrap/>
        <w:overflowPunct/>
        <w:topLinePunct w:val="0"/>
        <w:autoSpaceDE/>
        <w:autoSpaceDN/>
        <w:bidi w:val="0"/>
        <w:adjustRightInd/>
        <w:snapToGrid/>
        <w:spacing w:before="0" w:after="0" w:line="540" w:lineRule="exact"/>
        <w:jc w:val="both"/>
        <w:textAlignment w:val="auto"/>
        <w:rPr>
          <w:rFonts w:hint="eastAsia"/>
        </w:rPr>
      </w:pPr>
    </w:p>
    <w:p w14:paraId="3C6A42D8">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 w:val="0"/>
          <w:bCs w:val="0"/>
          <w:kern w:val="0"/>
          <w:sz w:val="44"/>
          <w:szCs w:val="44"/>
        </w:rPr>
      </w:pPr>
      <w:r>
        <w:rPr>
          <w:rFonts w:hint="default" w:ascii="Times New Roman" w:hAnsi="Times New Roman" w:eastAsia="方正小标宋_GBK" w:cs="Times New Roman"/>
          <w:b w:val="0"/>
          <w:bCs w:val="0"/>
          <w:kern w:val="0"/>
          <w:sz w:val="44"/>
          <w:szCs w:val="44"/>
        </w:rPr>
        <w:t>202</w:t>
      </w:r>
      <w:r>
        <w:rPr>
          <w:rFonts w:hint="eastAsia" w:ascii="Times New Roman" w:hAnsi="Times New Roman" w:eastAsia="方正小标宋_GBK" w:cs="Times New Roman"/>
          <w:b w:val="0"/>
          <w:bCs w:val="0"/>
          <w:kern w:val="0"/>
          <w:sz w:val="44"/>
          <w:szCs w:val="44"/>
          <w:lang w:val="en-US" w:eastAsia="zh-CN"/>
        </w:rPr>
        <w:t>5</w:t>
      </w:r>
      <w:r>
        <w:rPr>
          <w:rFonts w:hint="eastAsia" w:ascii="方正小标宋_GBK" w:hAnsi="方正小标宋_GBK" w:eastAsia="方正小标宋_GBK" w:cs="方正小标宋_GBK"/>
          <w:b w:val="0"/>
          <w:bCs w:val="0"/>
          <w:kern w:val="0"/>
          <w:sz w:val="44"/>
          <w:szCs w:val="44"/>
        </w:rPr>
        <w:t>年</w:t>
      </w:r>
      <w:r>
        <w:rPr>
          <w:rFonts w:hint="eastAsia" w:ascii="方正小标宋_GBK" w:hAnsi="方正小标宋_GBK" w:eastAsia="方正小标宋_GBK" w:cs="方正小标宋_GBK"/>
          <w:b w:val="0"/>
          <w:bCs w:val="0"/>
          <w:kern w:val="0"/>
          <w:sz w:val="44"/>
          <w:szCs w:val="44"/>
          <w:lang w:eastAsia="zh-CN"/>
        </w:rPr>
        <w:t>广西</w:t>
      </w:r>
      <w:r>
        <w:rPr>
          <w:rFonts w:hint="eastAsia" w:ascii="方正小标宋_GBK" w:hAnsi="方正小标宋_GBK" w:eastAsia="方正小标宋_GBK" w:cs="方正小标宋_GBK"/>
          <w:b w:val="0"/>
          <w:bCs w:val="0"/>
          <w:kern w:val="0"/>
          <w:sz w:val="44"/>
          <w:szCs w:val="44"/>
          <w:lang w:val="en-US" w:eastAsia="zh-CN"/>
        </w:rPr>
        <w:t>“五一”假期</w:t>
      </w:r>
      <w:r>
        <w:rPr>
          <w:rFonts w:hint="eastAsia" w:ascii="方正小标宋_GBK" w:hAnsi="方正小标宋_GBK" w:eastAsia="方正小标宋_GBK" w:cs="方正小标宋_GBK"/>
          <w:b w:val="0"/>
          <w:bCs w:val="0"/>
          <w:kern w:val="0"/>
          <w:sz w:val="44"/>
          <w:szCs w:val="44"/>
        </w:rPr>
        <w:t>体育旅游</w:t>
      </w:r>
    </w:p>
    <w:p w14:paraId="5176D76F">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 w:val="0"/>
          <w:bCs w:val="0"/>
          <w:kern w:val="0"/>
          <w:sz w:val="44"/>
          <w:szCs w:val="44"/>
        </w:rPr>
      </w:pPr>
      <w:r>
        <w:rPr>
          <w:rFonts w:hint="eastAsia" w:ascii="方正小标宋_GBK" w:hAnsi="方正小标宋_GBK" w:eastAsia="方正小标宋_GBK" w:cs="方正小标宋_GBK"/>
          <w:b w:val="0"/>
          <w:bCs w:val="0"/>
          <w:kern w:val="0"/>
          <w:sz w:val="44"/>
          <w:szCs w:val="44"/>
        </w:rPr>
        <w:t>精品线路申报表</w:t>
      </w:r>
    </w:p>
    <w:p w14:paraId="6DC6EB18">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b/>
          <w:bCs/>
          <w:kern w:val="0"/>
          <w:sz w:val="36"/>
          <w:szCs w:val="36"/>
        </w:rPr>
      </w:pPr>
    </w:p>
    <w:p w14:paraId="06541AFA">
      <w:pPr>
        <w:keepNext w:val="0"/>
        <w:keepLines w:val="0"/>
        <w:pageBreakBefore w:val="0"/>
        <w:widowControl/>
        <w:kinsoku/>
        <w:wordWrap/>
        <w:overflowPunct/>
        <w:topLinePunct w:val="0"/>
        <w:autoSpaceDE/>
        <w:autoSpaceDN/>
        <w:bidi w:val="0"/>
        <w:adjustRightInd/>
        <w:snapToGrid/>
        <w:spacing w:line="540" w:lineRule="exact"/>
        <w:textAlignment w:val="auto"/>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申报单位</w:t>
      </w:r>
      <w:r>
        <w:rPr>
          <w:rFonts w:hint="eastAsia" w:ascii="Times New Roman" w:hAnsi="Times New Roman" w:eastAsia="仿宋_GB2312" w:cs="Times New Roman"/>
          <w:kern w:val="0"/>
          <w:sz w:val="28"/>
          <w:szCs w:val="28"/>
          <w:lang w:eastAsia="zh-CN"/>
        </w:rPr>
        <w:t>（盖章）：</w:t>
      </w:r>
      <w:r>
        <w:rPr>
          <w:rFonts w:hint="eastAsia" w:ascii="Times New Roman" w:hAnsi="Times New Roman" w:eastAsia="仿宋_GB2312" w:cs="Times New Roman"/>
          <w:kern w:val="0"/>
          <w:sz w:val="28"/>
          <w:szCs w:val="28"/>
        </w:rPr>
        <w:t xml:space="preserve">                                    年   月   日</w:t>
      </w:r>
    </w:p>
    <w:tbl>
      <w:tblPr>
        <w:tblStyle w:val="4"/>
        <w:tblW w:w="9179" w:type="dxa"/>
        <w:jc w:val="center"/>
        <w:tblLayout w:type="fixed"/>
        <w:tblCellMar>
          <w:top w:w="0" w:type="dxa"/>
          <w:left w:w="108" w:type="dxa"/>
          <w:bottom w:w="0" w:type="dxa"/>
          <w:right w:w="108" w:type="dxa"/>
        </w:tblCellMar>
      </w:tblPr>
      <w:tblGrid>
        <w:gridCol w:w="1714"/>
        <w:gridCol w:w="2899"/>
        <w:gridCol w:w="1470"/>
        <w:gridCol w:w="3096"/>
      </w:tblGrid>
      <w:tr w14:paraId="1B1206A7">
        <w:tblPrEx>
          <w:tblCellMar>
            <w:top w:w="0" w:type="dxa"/>
            <w:left w:w="108" w:type="dxa"/>
            <w:bottom w:w="0" w:type="dxa"/>
            <w:right w:w="108" w:type="dxa"/>
          </w:tblCellMar>
        </w:tblPrEx>
        <w:trPr>
          <w:trHeight w:val="591" w:hRule="atLeast"/>
          <w:jc w:val="center"/>
        </w:trPr>
        <w:tc>
          <w:tcPr>
            <w:tcW w:w="1714" w:type="dxa"/>
            <w:tcBorders>
              <w:top w:val="single" w:color="000000" w:sz="4" w:space="0"/>
              <w:left w:val="single" w:color="000000" w:sz="4" w:space="0"/>
              <w:bottom w:val="single" w:color="000000" w:sz="4" w:space="0"/>
              <w:right w:val="single" w:color="000000" w:sz="4" w:space="0"/>
            </w:tcBorders>
            <w:noWrap w:val="0"/>
            <w:vAlign w:val="center"/>
          </w:tcPr>
          <w:p w14:paraId="1A17BA4E">
            <w:pPr>
              <w:widowControl/>
              <w:spacing w:line="400" w:lineRule="exact"/>
              <w:jc w:val="center"/>
              <w:rPr>
                <w:rFonts w:ascii="Times New Roman" w:hAnsi="Times New Roman" w:eastAsia="仿宋_GB2312" w:cs="Times New Roman"/>
                <w:b/>
                <w:kern w:val="0"/>
                <w:sz w:val="28"/>
                <w:szCs w:val="28"/>
              </w:rPr>
            </w:pPr>
            <w:r>
              <w:rPr>
                <w:rFonts w:hint="eastAsia" w:ascii="Times New Roman" w:hAnsi="Times New Roman" w:eastAsia="仿宋_GB2312" w:cs="Times New Roman"/>
                <w:b/>
                <w:kern w:val="0"/>
                <w:sz w:val="28"/>
                <w:szCs w:val="28"/>
              </w:rPr>
              <w:t>线路名称</w:t>
            </w:r>
          </w:p>
        </w:tc>
        <w:tc>
          <w:tcPr>
            <w:tcW w:w="7465" w:type="dxa"/>
            <w:gridSpan w:val="3"/>
            <w:tcBorders>
              <w:top w:val="single" w:color="000000" w:sz="4" w:space="0"/>
              <w:left w:val="nil"/>
              <w:bottom w:val="single" w:color="000000" w:sz="4" w:space="0"/>
              <w:right w:val="single" w:color="000000" w:sz="4" w:space="0"/>
            </w:tcBorders>
            <w:noWrap w:val="0"/>
            <w:vAlign w:val="center"/>
          </w:tcPr>
          <w:p w14:paraId="62B2D4E8">
            <w:pPr>
              <w:widowControl/>
              <w:spacing w:line="400" w:lineRule="exact"/>
              <w:jc w:val="center"/>
              <w:rPr>
                <w:rFonts w:ascii="Times New Roman" w:hAnsi="Times New Roman" w:eastAsia="仿宋_GB2312" w:cs="Times New Roman"/>
                <w:kern w:val="0"/>
                <w:sz w:val="28"/>
                <w:szCs w:val="28"/>
              </w:rPr>
            </w:pPr>
          </w:p>
        </w:tc>
      </w:tr>
      <w:tr w14:paraId="036A0828">
        <w:tblPrEx>
          <w:tblCellMar>
            <w:top w:w="0" w:type="dxa"/>
            <w:left w:w="108" w:type="dxa"/>
            <w:bottom w:w="0" w:type="dxa"/>
            <w:right w:w="108" w:type="dxa"/>
          </w:tblCellMar>
        </w:tblPrEx>
        <w:trPr>
          <w:trHeight w:val="591" w:hRule="atLeast"/>
          <w:jc w:val="center"/>
        </w:trPr>
        <w:tc>
          <w:tcPr>
            <w:tcW w:w="1714" w:type="dxa"/>
            <w:tcBorders>
              <w:top w:val="single" w:color="000000" w:sz="4" w:space="0"/>
              <w:left w:val="single" w:color="000000" w:sz="4" w:space="0"/>
              <w:bottom w:val="single" w:color="000000" w:sz="4" w:space="0"/>
              <w:right w:val="single" w:color="000000" w:sz="4" w:space="0"/>
            </w:tcBorders>
            <w:noWrap w:val="0"/>
            <w:vAlign w:val="center"/>
          </w:tcPr>
          <w:p w14:paraId="30B497DE">
            <w:pPr>
              <w:widowControl/>
              <w:spacing w:line="400" w:lineRule="exact"/>
              <w:jc w:val="center"/>
              <w:rPr>
                <w:rFonts w:ascii="Times New Roman" w:hAnsi="Times New Roman" w:eastAsia="仿宋_GB2312" w:cs="Times New Roman"/>
                <w:b/>
                <w:kern w:val="0"/>
                <w:sz w:val="28"/>
                <w:szCs w:val="28"/>
              </w:rPr>
            </w:pPr>
            <w:r>
              <w:rPr>
                <w:rFonts w:hint="eastAsia" w:ascii="Times New Roman" w:hAnsi="Times New Roman" w:eastAsia="仿宋_GB2312" w:cs="Times New Roman"/>
                <w:b/>
                <w:kern w:val="0"/>
                <w:sz w:val="28"/>
                <w:szCs w:val="28"/>
              </w:rPr>
              <w:t>申报单位</w:t>
            </w:r>
          </w:p>
        </w:tc>
        <w:tc>
          <w:tcPr>
            <w:tcW w:w="7465" w:type="dxa"/>
            <w:gridSpan w:val="3"/>
            <w:tcBorders>
              <w:top w:val="single" w:color="000000" w:sz="4" w:space="0"/>
              <w:left w:val="nil"/>
              <w:bottom w:val="single" w:color="000000" w:sz="4" w:space="0"/>
              <w:right w:val="single" w:color="000000" w:sz="4" w:space="0"/>
            </w:tcBorders>
            <w:noWrap w:val="0"/>
            <w:vAlign w:val="center"/>
          </w:tcPr>
          <w:p w14:paraId="2EB68A5A">
            <w:pPr>
              <w:widowControl/>
              <w:spacing w:line="400" w:lineRule="exact"/>
              <w:jc w:val="center"/>
              <w:rPr>
                <w:rFonts w:ascii="Times New Roman" w:hAnsi="Times New Roman" w:eastAsia="仿宋_GB2312" w:cs="Times New Roman"/>
                <w:kern w:val="0"/>
                <w:sz w:val="28"/>
                <w:szCs w:val="28"/>
              </w:rPr>
            </w:pPr>
          </w:p>
        </w:tc>
      </w:tr>
      <w:tr w14:paraId="1C3EB370">
        <w:tblPrEx>
          <w:tblCellMar>
            <w:top w:w="0" w:type="dxa"/>
            <w:left w:w="108" w:type="dxa"/>
            <w:bottom w:w="0" w:type="dxa"/>
            <w:right w:w="108" w:type="dxa"/>
          </w:tblCellMar>
        </w:tblPrEx>
        <w:trPr>
          <w:trHeight w:val="591" w:hRule="atLeast"/>
          <w:jc w:val="center"/>
        </w:trPr>
        <w:tc>
          <w:tcPr>
            <w:tcW w:w="1714" w:type="dxa"/>
            <w:tcBorders>
              <w:top w:val="single" w:color="000000" w:sz="4" w:space="0"/>
              <w:left w:val="single" w:color="000000" w:sz="4" w:space="0"/>
              <w:bottom w:val="single" w:color="000000" w:sz="4" w:space="0"/>
              <w:right w:val="single" w:color="000000" w:sz="4" w:space="0"/>
            </w:tcBorders>
            <w:noWrap w:val="0"/>
            <w:vAlign w:val="center"/>
          </w:tcPr>
          <w:p w14:paraId="16863525">
            <w:pPr>
              <w:widowControl/>
              <w:spacing w:line="40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联系人</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14:paraId="7E553941">
            <w:pPr>
              <w:widowControl/>
              <w:spacing w:line="400" w:lineRule="exact"/>
              <w:jc w:val="center"/>
              <w:rPr>
                <w:rFonts w:ascii="Times New Roman" w:hAnsi="Times New Roman" w:eastAsia="仿宋_GB2312" w:cs="Times New Roman"/>
                <w:kern w:val="0"/>
                <w:sz w:val="28"/>
                <w:szCs w:val="28"/>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613FB63C">
            <w:pPr>
              <w:widowControl/>
              <w:spacing w:line="40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职务</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14:paraId="4179AB4F">
            <w:pPr>
              <w:widowControl/>
              <w:spacing w:line="400" w:lineRule="exact"/>
              <w:jc w:val="center"/>
              <w:rPr>
                <w:rFonts w:ascii="Times New Roman" w:hAnsi="Times New Roman" w:eastAsia="仿宋_GB2312" w:cs="Times New Roman"/>
                <w:kern w:val="0"/>
                <w:sz w:val="28"/>
                <w:szCs w:val="28"/>
              </w:rPr>
            </w:pPr>
          </w:p>
        </w:tc>
      </w:tr>
      <w:tr w14:paraId="4E467356">
        <w:tblPrEx>
          <w:tblCellMar>
            <w:top w:w="0" w:type="dxa"/>
            <w:left w:w="108" w:type="dxa"/>
            <w:bottom w:w="0" w:type="dxa"/>
            <w:right w:w="108" w:type="dxa"/>
          </w:tblCellMar>
        </w:tblPrEx>
        <w:trPr>
          <w:trHeight w:val="591" w:hRule="atLeast"/>
          <w:jc w:val="center"/>
        </w:trPr>
        <w:tc>
          <w:tcPr>
            <w:tcW w:w="1714" w:type="dxa"/>
            <w:tcBorders>
              <w:top w:val="single" w:color="000000" w:sz="4" w:space="0"/>
              <w:left w:val="single" w:color="000000" w:sz="4" w:space="0"/>
              <w:bottom w:val="single" w:color="000000" w:sz="4" w:space="0"/>
              <w:right w:val="single" w:color="000000" w:sz="4" w:space="0"/>
            </w:tcBorders>
            <w:noWrap w:val="0"/>
            <w:vAlign w:val="center"/>
          </w:tcPr>
          <w:p w14:paraId="4121C94D">
            <w:pPr>
              <w:widowControl/>
              <w:spacing w:line="40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办公电话</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14:paraId="51B7CA65">
            <w:pPr>
              <w:widowControl/>
              <w:spacing w:line="400" w:lineRule="exact"/>
              <w:jc w:val="center"/>
              <w:rPr>
                <w:rFonts w:ascii="Times New Roman" w:hAnsi="Times New Roman" w:eastAsia="仿宋_GB2312" w:cs="Times New Roman"/>
                <w:kern w:val="0"/>
                <w:sz w:val="28"/>
                <w:szCs w:val="28"/>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324F882">
            <w:pPr>
              <w:widowControl/>
              <w:spacing w:line="40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移动电话</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14:paraId="7232CD3B">
            <w:pPr>
              <w:widowControl/>
              <w:spacing w:line="400" w:lineRule="exact"/>
              <w:jc w:val="center"/>
              <w:rPr>
                <w:rFonts w:ascii="Times New Roman" w:hAnsi="Times New Roman" w:eastAsia="仿宋_GB2312" w:cs="Times New Roman"/>
                <w:kern w:val="0"/>
                <w:sz w:val="28"/>
                <w:szCs w:val="28"/>
              </w:rPr>
            </w:pPr>
          </w:p>
        </w:tc>
      </w:tr>
      <w:tr w14:paraId="2C16F935">
        <w:tblPrEx>
          <w:tblCellMar>
            <w:top w:w="0" w:type="dxa"/>
            <w:left w:w="108" w:type="dxa"/>
            <w:bottom w:w="0" w:type="dxa"/>
            <w:right w:w="108" w:type="dxa"/>
          </w:tblCellMar>
        </w:tblPrEx>
        <w:trPr>
          <w:trHeight w:val="591" w:hRule="atLeast"/>
          <w:jc w:val="center"/>
        </w:trPr>
        <w:tc>
          <w:tcPr>
            <w:tcW w:w="1714" w:type="dxa"/>
            <w:tcBorders>
              <w:top w:val="single" w:color="000000" w:sz="4" w:space="0"/>
              <w:left w:val="single" w:color="000000" w:sz="4" w:space="0"/>
              <w:bottom w:val="single" w:color="000000" w:sz="4" w:space="0"/>
              <w:right w:val="single" w:color="000000" w:sz="4" w:space="0"/>
            </w:tcBorders>
            <w:noWrap w:val="0"/>
            <w:vAlign w:val="center"/>
          </w:tcPr>
          <w:p w14:paraId="7FE743A7">
            <w:pPr>
              <w:widowControl/>
              <w:spacing w:line="40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电子邮箱</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14:paraId="35988A4F">
            <w:pPr>
              <w:widowControl/>
              <w:spacing w:line="400" w:lineRule="exact"/>
              <w:jc w:val="center"/>
              <w:rPr>
                <w:rFonts w:ascii="Times New Roman" w:hAnsi="Times New Roman" w:eastAsia="仿宋_GB2312" w:cs="Times New Roman"/>
                <w:kern w:val="0"/>
                <w:sz w:val="28"/>
                <w:szCs w:val="28"/>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2341D38">
            <w:pPr>
              <w:widowControl/>
              <w:spacing w:line="40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通讯地址</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14:paraId="2C1F1592">
            <w:pPr>
              <w:widowControl/>
              <w:spacing w:line="400" w:lineRule="exact"/>
              <w:jc w:val="center"/>
              <w:rPr>
                <w:rFonts w:ascii="Times New Roman" w:hAnsi="Times New Roman" w:eastAsia="仿宋_GB2312" w:cs="Times New Roman"/>
                <w:kern w:val="0"/>
                <w:sz w:val="28"/>
                <w:szCs w:val="28"/>
              </w:rPr>
            </w:pPr>
          </w:p>
        </w:tc>
      </w:tr>
      <w:tr w14:paraId="2AC32EF9">
        <w:tblPrEx>
          <w:tblCellMar>
            <w:top w:w="0" w:type="dxa"/>
            <w:left w:w="108" w:type="dxa"/>
            <w:bottom w:w="0" w:type="dxa"/>
            <w:right w:w="108" w:type="dxa"/>
          </w:tblCellMar>
        </w:tblPrEx>
        <w:trPr>
          <w:trHeight w:val="591" w:hRule="atLeast"/>
          <w:jc w:val="center"/>
        </w:trPr>
        <w:tc>
          <w:tcPr>
            <w:tcW w:w="1714" w:type="dxa"/>
            <w:tcBorders>
              <w:top w:val="single" w:color="000000" w:sz="4" w:space="0"/>
              <w:left w:val="single" w:color="000000" w:sz="4" w:space="0"/>
              <w:bottom w:val="single" w:color="000000" w:sz="4" w:space="0"/>
              <w:right w:val="single" w:color="000000" w:sz="4" w:space="0"/>
            </w:tcBorders>
            <w:noWrap w:val="0"/>
            <w:vAlign w:val="center"/>
          </w:tcPr>
          <w:p w14:paraId="1979BC6A">
            <w:pPr>
              <w:widowControl/>
              <w:spacing w:line="400" w:lineRule="exact"/>
              <w:jc w:val="center"/>
              <w:rPr>
                <w:rFonts w:ascii="Times New Roman" w:hAnsi="Times New Roman" w:eastAsia="仿宋_GB2312" w:cs="Times New Roman"/>
                <w:b/>
                <w:kern w:val="0"/>
                <w:sz w:val="28"/>
                <w:szCs w:val="28"/>
              </w:rPr>
            </w:pPr>
            <w:r>
              <w:rPr>
                <w:rFonts w:hint="eastAsia" w:ascii="Times New Roman" w:hAnsi="Times New Roman" w:eastAsia="仿宋_GB2312" w:cs="Times New Roman"/>
                <w:b/>
                <w:kern w:val="0"/>
                <w:sz w:val="28"/>
                <w:szCs w:val="28"/>
              </w:rPr>
              <w:t>主管部门</w:t>
            </w:r>
          </w:p>
        </w:tc>
        <w:tc>
          <w:tcPr>
            <w:tcW w:w="7465" w:type="dxa"/>
            <w:gridSpan w:val="3"/>
            <w:tcBorders>
              <w:top w:val="single" w:color="000000" w:sz="4" w:space="0"/>
              <w:left w:val="nil"/>
              <w:bottom w:val="single" w:color="000000" w:sz="4" w:space="0"/>
              <w:right w:val="single" w:color="000000" w:sz="4" w:space="0"/>
            </w:tcBorders>
            <w:noWrap w:val="0"/>
            <w:vAlign w:val="center"/>
          </w:tcPr>
          <w:p w14:paraId="410CBC42">
            <w:pPr>
              <w:widowControl/>
              <w:spacing w:line="400" w:lineRule="exact"/>
              <w:jc w:val="center"/>
              <w:rPr>
                <w:rFonts w:ascii="Times New Roman" w:hAnsi="Times New Roman" w:eastAsia="仿宋_GB2312" w:cs="Times New Roman"/>
                <w:kern w:val="0"/>
                <w:sz w:val="28"/>
                <w:szCs w:val="28"/>
              </w:rPr>
            </w:pPr>
          </w:p>
        </w:tc>
      </w:tr>
      <w:tr w14:paraId="4535F8B8">
        <w:tblPrEx>
          <w:tblCellMar>
            <w:top w:w="0" w:type="dxa"/>
            <w:left w:w="108" w:type="dxa"/>
            <w:bottom w:w="0" w:type="dxa"/>
            <w:right w:w="108" w:type="dxa"/>
          </w:tblCellMar>
        </w:tblPrEx>
        <w:trPr>
          <w:trHeight w:val="591" w:hRule="atLeast"/>
          <w:jc w:val="center"/>
        </w:trPr>
        <w:tc>
          <w:tcPr>
            <w:tcW w:w="1714" w:type="dxa"/>
            <w:tcBorders>
              <w:top w:val="single" w:color="000000" w:sz="4" w:space="0"/>
              <w:left w:val="single" w:color="000000" w:sz="4" w:space="0"/>
              <w:bottom w:val="single" w:color="000000" w:sz="4" w:space="0"/>
              <w:right w:val="single" w:color="000000" w:sz="4" w:space="0"/>
            </w:tcBorders>
            <w:noWrap w:val="0"/>
            <w:vAlign w:val="center"/>
          </w:tcPr>
          <w:p w14:paraId="6861D3EA">
            <w:pPr>
              <w:widowControl/>
              <w:spacing w:line="40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联系人</w:t>
            </w:r>
          </w:p>
        </w:tc>
        <w:tc>
          <w:tcPr>
            <w:tcW w:w="2899" w:type="dxa"/>
            <w:tcBorders>
              <w:top w:val="single" w:color="000000" w:sz="4" w:space="0"/>
              <w:left w:val="nil"/>
              <w:bottom w:val="single" w:color="000000" w:sz="4" w:space="0"/>
              <w:right w:val="single" w:color="000000" w:sz="4" w:space="0"/>
            </w:tcBorders>
            <w:noWrap w:val="0"/>
            <w:vAlign w:val="center"/>
          </w:tcPr>
          <w:p w14:paraId="6620C897">
            <w:pPr>
              <w:widowControl/>
              <w:spacing w:line="400" w:lineRule="exact"/>
              <w:jc w:val="center"/>
              <w:rPr>
                <w:rFonts w:ascii="Times New Roman" w:hAnsi="Times New Roman" w:eastAsia="仿宋_GB2312" w:cs="Times New Roman"/>
                <w:kern w:val="0"/>
                <w:sz w:val="28"/>
                <w:szCs w:val="28"/>
              </w:rPr>
            </w:pPr>
          </w:p>
        </w:tc>
        <w:tc>
          <w:tcPr>
            <w:tcW w:w="1470" w:type="dxa"/>
            <w:tcBorders>
              <w:top w:val="single" w:color="000000" w:sz="4" w:space="0"/>
              <w:left w:val="nil"/>
              <w:bottom w:val="single" w:color="000000" w:sz="4" w:space="0"/>
              <w:right w:val="single" w:color="000000" w:sz="4" w:space="0"/>
            </w:tcBorders>
            <w:noWrap w:val="0"/>
            <w:vAlign w:val="center"/>
          </w:tcPr>
          <w:p w14:paraId="720AE5D2">
            <w:pPr>
              <w:widowControl/>
              <w:spacing w:line="40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职务</w:t>
            </w:r>
          </w:p>
        </w:tc>
        <w:tc>
          <w:tcPr>
            <w:tcW w:w="3096" w:type="dxa"/>
            <w:tcBorders>
              <w:top w:val="single" w:color="000000" w:sz="4" w:space="0"/>
              <w:left w:val="nil"/>
              <w:bottom w:val="single" w:color="000000" w:sz="4" w:space="0"/>
              <w:right w:val="single" w:color="000000" w:sz="4" w:space="0"/>
            </w:tcBorders>
            <w:noWrap w:val="0"/>
            <w:vAlign w:val="center"/>
          </w:tcPr>
          <w:p w14:paraId="4FDB9E44">
            <w:pPr>
              <w:widowControl/>
              <w:spacing w:line="400" w:lineRule="exact"/>
              <w:jc w:val="center"/>
              <w:rPr>
                <w:rFonts w:ascii="Times New Roman" w:hAnsi="Times New Roman" w:eastAsia="仿宋_GB2312" w:cs="Times New Roman"/>
                <w:kern w:val="0"/>
                <w:sz w:val="28"/>
                <w:szCs w:val="28"/>
              </w:rPr>
            </w:pPr>
          </w:p>
        </w:tc>
      </w:tr>
      <w:tr w14:paraId="76CFA666">
        <w:tblPrEx>
          <w:tblCellMar>
            <w:top w:w="0" w:type="dxa"/>
            <w:left w:w="108" w:type="dxa"/>
            <w:bottom w:w="0" w:type="dxa"/>
            <w:right w:w="108" w:type="dxa"/>
          </w:tblCellMar>
        </w:tblPrEx>
        <w:trPr>
          <w:trHeight w:val="591" w:hRule="atLeast"/>
          <w:jc w:val="center"/>
        </w:trPr>
        <w:tc>
          <w:tcPr>
            <w:tcW w:w="1714" w:type="dxa"/>
            <w:tcBorders>
              <w:top w:val="single" w:color="000000" w:sz="4" w:space="0"/>
              <w:left w:val="single" w:color="000000" w:sz="4" w:space="0"/>
              <w:bottom w:val="single" w:color="000000" w:sz="4" w:space="0"/>
              <w:right w:val="single" w:color="000000" w:sz="4" w:space="0"/>
            </w:tcBorders>
            <w:noWrap w:val="0"/>
            <w:vAlign w:val="center"/>
          </w:tcPr>
          <w:p w14:paraId="2AB20C2B">
            <w:pPr>
              <w:widowControl/>
              <w:spacing w:line="40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办公电话</w:t>
            </w:r>
          </w:p>
        </w:tc>
        <w:tc>
          <w:tcPr>
            <w:tcW w:w="2899" w:type="dxa"/>
            <w:tcBorders>
              <w:top w:val="single" w:color="000000" w:sz="4" w:space="0"/>
              <w:left w:val="nil"/>
              <w:bottom w:val="single" w:color="000000" w:sz="4" w:space="0"/>
              <w:right w:val="single" w:color="000000" w:sz="4" w:space="0"/>
            </w:tcBorders>
            <w:noWrap w:val="0"/>
            <w:vAlign w:val="center"/>
          </w:tcPr>
          <w:p w14:paraId="018A6659">
            <w:pPr>
              <w:widowControl/>
              <w:spacing w:line="400" w:lineRule="exact"/>
              <w:jc w:val="center"/>
              <w:rPr>
                <w:rFonts w:ascii="Times New Roman" w:hAnsi="Times New Roman" w:eastAsia="仿宋_GB2312" w:cs="Times New Roman"/>
                <w:kern w:val="0"/>
                <w:sz w:val="28"/>
                <w:szCs w:val="28"/>
              </w:rPr>
            </w:pPr>
          </w:p>
        </w:tc>
        <w:tc>
          <w:tcPr>
            <w:tcW w:w="1470" w:type="dxa"/>
            <w:tcBorders>
              <w:top w:val="single" w:color="000000" w:sz="4" w:space="0"/>
              <w:left w:val="nil"/>
              <w:bottom w:val="single" w:color="000000" w:sz="4" w:space="0"/>
              <w:right w:val="single" w:color="000000" w:sz="4" w:space="0"/>
            </w:tcBorders>
            <w:noWrap w:val="0"/>
            <w:vAlign w:val="center"/>
          </w:tcPr>
          <w:p w14:paraId="7D93FE63">
            <w:pPr>
              <w:widowControl/>
              <w:spacing w:line="40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移动电话</w:t>
            </w:r>
          </w:p>
        </w:tc>
        <w:tc>
          <w:tcPr>
            <w:tcW w:w="3096" w:type="dxa"/>
            <w:tcBorders>
              <w:top w:val="single" w:color="000000" w:sz="4" w:space="0"/>
              <w:left w:val="nil"/>
              <w:bottom w:val="single" w:color="000000" w:sz="4" w:space="0"/>
              <w:right w:val="single" w:color="000000" w:sz="4" w:space="0"/>
            </w:tcBorders>
            <w:noWrap w:val="0"/>
            <w:vAlign w:val="center"/>
          </w:tcPr>
          <w:p w14:paraId="3606433C">
            <w:pPr>
              <w:widowControl/>
              <w:spacing w:line="400" w:lineRule="exact"/>
              <w:jc w:val="center"/>
              <w:rPr>
                <w:rFonts w:ascii="Times New Roman" w:hAnsi="Times New Roman" w:eastAsia="仿宋_GB2312" w:cs="Times New Roman"/>
                <w:kern w:val="0"/>
                <w:sz w:val="28"/>
                <w:szCs w:val="28"/>
              </w:rPr>
            </w:pPr>
          </w:p>
        </w:tc>
      </w:tr>
      <w:tr w14:paraId="4BAB1CDA">
        <w:tblPrEx>
          <w:tblCellMar>
            <w:top w:w="0" w:type="dxa"/>
            <w:left w:w="108" w:type="dxa"/>
            <w:bottom w:w="0" w:type="dxa"/>
            <w:right w:w="108" w:type="dxa"/>
          </w:tblCellMar>
        </w:tblPrEx>
        <w:trPr>
          <w:trHeight w:val="620" w:hRule="atLeast"/>
          <w:jc w:val="center"/>
        </w:trPr>
        <w:tc>
          <w:tcPr>
            <w:tcW w:w="4613" w:type="dxa"/>
            <w:gridSpan w:val="2"/>
            <w:tcBorders>
              <w:top w:val="single" w:color="000000" w:sz="4" w:space="0"/>
              <w:left w:val="single" w:color="000000" w:sz="4" w:space="0"/>
              <w:bottom w:val="single" w:color="000000" w:sz="4" w:space="0"/>
              <w:right w:val="single" w:color="000000" w:sz="4" w:space="0"/>
            </w:tcBorders>
            <w:noWrap w:val="0"/>
            <w:vAlign w:val="center"/>
          </w:tcPr>
          <w:p w14:paraId="4D5CEEB4">
            <w:pPr>
              <w:widowControl/>
              <w:spacing w:line="300" w:lineRule="auto"/>
              <w:jc w:val="center"/>
              <w:rPr>
                <w:rFonts w:ascii="Times New Roman" w:hAnsi="Times New Roman" w:eastAsia="仿宋_GB2312" w:cs="Times New Roman"/>
                <w:color w:val="C00000"/>
                <w:kern w:val="0"/>
                <w:sz w:val="28"/>
                <w:szCs w:val="28"/>
              </w:rPr>
            </w:pPr>
            <w:r>
              <w:rPr>
                <w:rFonts w:hint="eastAsia" w:ascii="Times New Roman" w:hAnsi="Times New Roman" w:eastAsia="仿宋_GB2312" w:cs="Times New Roman"/>
                <w:kern w:val="0"/>
                <w:sz w:val="28"/>
                <w:szCs w:val="28"/>
              </w:rPr>
              <w:t>线路串联的</w:t>
            </w:r>
            <w:r>
              <w:rPr>
                <w:rFonts w:ascii="Times New Roman" w:hAnsi="Times New Roman" w:eastAsia="仿宋_GB2312" w:cs="Times New Roman"/>
                <w:kern w:val="0"/>
                <w:sz w:val="28"/>
                <w:szCs w:val="28"/>
              </w:rPr>
              <w:t>景区</w:t>
            </w:r>
            <w:r>
              <w:rPr>
                <w:rFonts w:hint="eastAsia" w:ascii="Times New Roman" w:hAnsi="Times New Roman" w:eastAsia="仿宋_GB2312" w:cs="Times New Roman"/>
                <w:kern w:val="0"/>
                <w:sz w:val="28"/>
                <w:szCs w:val="28"/>
              </w:rPr>
              <w:t>级别及</w:t>
            </w:r>
            <w:r>
              <w:rPr>
                <w:rFonts w:ascii="Times New Roman" w:hAnsi="Times New Roman" w:eastAsia="仿宋_GB2312" w:cs="Times New Roman"/>
                <w:kern w:val="0"/>
                <w:sz w:val="28"/>
                <w:szCs w:val="28"/>
              </w:rPr>
              <w:t>总长度</w:t>
            </w:r>
          </w:p>
        </w:tc>
        <w:tc>
          <w:tcPr>
            <w:tcW w:w="4566" w:type="dxa"/>
            <w:gridSpan w:val="2"/>
            <w:tcBorders>
              <w:top w:val="single" w:color="000000" w:sz="4" w:space="0"/>
              <w:left w:val="single" w:color="000000" w:sz="4" w:space="0"/>
              <w:bottom w:val="single" w:color="000000" w:sz="4" w:space="0"/>
              <w:right w:val="single" w:color="000000" w:sz="4" w:space="0"/>
            </w:tcBorders>
            <w:noWrap w:val="0"/>
            <w:vAlign w:val="center"/>
          </w:tcPr>
          <w:p w14:paraId="2BAE6716">
            <w:pPr>
              <w:widowControl/>
              <w:spacing w:line="300" w:lineRule="auto"/>
              <w:rPr>
                <w:rFonts w:ascii="Times New Roman" w:hAnsi="Times New Roman" w:eastAsia="仿宋_GB2312" w:cs="Times New Roman"/>
                <w:color w:val="C00000"/>
                <w:kern w:val="0"/>
                <w:sz w:val="28"/>
                <w:szCs w:val="28"/>
              </w:rPr>
            </w:pPr>
            <w:r>
              <w:rPr>
                <w:rFonts w:hint="eastAsia" w:ascii="Times New Roman" w:hAnsi="Times New Roman" w:eastAsia="仿宋_GB2312" w:cs="Times New Roman"/>
                <w:kern w:val="0"/>
                <w:sz w:val="24"/>
                <w:szCs w:val="24"/>
              </w:rPr>
              <w:t>景区级别</w:t>
            </w:r>
            <w:r>
              <w:rPr>
                <w:rFonts w:hint="eastAsia" w:ascii="Times New Roman" w:hAnsi="Times New Roman" w:eastAsia="仿宋_GB2312" w:cs="Times New Roman"/>
                <w:kern w:val="0"/>
                <w:sz w:val="24"/>
                <w:szCs w:val="24"/>
                <w:lang w:eastAsia="zh-CN"/>
              </w:rPr>
              <w:t>：</w:t>
            </w:r>
            <w:r>
              <w:rPr>
                <w:rFonts w:hint="eastAsia" w:ascii="Times New Roman" w:hAnsi="Times New Roman" w:eastAsia="仿宋_GB2312" w:cs="Times New Roman"/>
                <w:kern w:val="0"/>
                <w:sz w:val="24"/>
                <w:szCs w:val="24"/>
              </w:rPr>
              <w:t xml:space="preserve">   </w:t>
            </w:r>
            <w:r>
              <w:rPr>
                <w:rFonts w:ascii="Times New Roman" w:hAnsi="Times New Roman" w:eastAsia="仿宋_GB2312" w:cs="Times New Roman"/>
                <w:kern w:val="0"/>
                <w:sz w:val="24"/>
                <w:szCs w:val="24"/>
              </w:rPr>
              <w:t xml:space="preserve">      </w:t>
            </w:r>
            <w:r>
              <w:rPr>
                <w:rFonts w:hint="eastAsia" w:ascii="Times New Roman" w:hAnsi="Times New Roman" w:eastAsia="仿宋_GB2312" w:cs="Times New Roman"/>
                <w:kern w:val="0"/>
                <w:sz w:val="24"/>
                <w:szCs w:val="24"/>
              </w:rPr>
              <w:t>总长度</w:t>
            </w:r>
            <w:r>
              <w:rPr>
                <w:rFonts w:hint="eastAsia" w:ascii="Times New Roman" w:hAnsi="Times New Roman" w:eastAsia="仿宋_GB2312" w:cs="Times New Roman"/>
                <w:kern w:val="0"/>
                <w:sz w:val="24"/>
                <w:szCs w:val="24"/>
                <w:lang w:eastAsia="zh-CN"/>
              </w:rPr>
              <w:t>（千米）：</w:t>
            </w:r>
            <w:r>
              <w:rPr>
                <w:rFonts w:hint="eastAsia" w:ascii="Times New Roman" w:hAnsi="Times New Roman" w:eastAsia="仿宋_GB2312" w:cs="Times New Roman"/>
                <w:kern w:val="0"/>
                <w:sz w:val="28"/>
                <w:szCs w:val="28"/>
              </w:rPr>
              <w:t xml:space="preserve">    </w:t>
            </w:r>
          </w:p>
        </w:tc>
      </w:tr>
      <w:tr w14:paraId="1EC468FA">
        <w:tblPrEx>
          <w:tblCellMar>
            <w:top w:w="0" w:type="dxa"/>
            <w:left w:w="108" w:type="dxa"/>
            <w:bottom w:w="0" w:type="dxa"/>
            <w:right w:w="108" w:type="dxa"/>
          </w:tblCellMar>
        </w:tblPrEx>
        <w:trPr>
          <w:trHeight w:val="620" w:hRule="atLeast"/>
          <w:jc w:val="center"/>
        </w:trPr>
        <w:tc>
          <w:tcPr>
            <w:tcW w:w="4613" w:type="dxa"/>
            <w:gridSpan w:val="2"/>
            <w:tcBorders>
              <w:top w:val="single" w:color="000000" w:sz="4" w:space="0"/>
              <w:left w:val="single" w:color="000000" w:sz="4" w:space="0"/>
              <w:bottom w:val="single" w:color="000000" w:sz="4" w:space="0"/>
              <w:right w:val="single" w:color="000000" w:sz="4" w:space="0"/>
            </w:tcBorders>
            <w:noWrap w:val="0"/>
            <w:vAlign w:val="center"/>
          </w:tcPr>
          <w:p w14:paraId="48765CCC">
            <w:pPr>
              <w:widowControl/>
              <w:spacing w:line="300" w:lineRule="auto"/>
              <w:jc w:val="center"/>
              <w:rPr>
                <w:rFonts w:hint="eastAsia" w:ascii="Times New Roman" w:hAnsi="Times New Roman" w:eastAsia="仿宋_GB2312" w:cs="Times New Roman"/>
                <w:kern w:val="0"/>
                <w:sz w:val="28"/>
                <w:szCs w:val="28"/>
                <w:lang w:eastAsia="zh-CN"/>
              </w:rPr>
            </w:pPr>
            <w:r>
              <w:rPr>
                <w:rFonts w:hint="eastAsia" w:ascii="Times New Roman" w:hAnsi="Times New Roman" w:eastAsia="仿宋_GB2312" w:cs="Times New Roman"/>
                <w:kern w:val="0"/>
                <w:sz w:val="28"/>
                <w:szCs w:val="28"/>
                <w:lang w:eastAsia="zh-CN"/>
              </w:rPr>
              <w:t>申报线路类型</w:t>
            </w:r>
          </w:p>
        </w:tc>
        <w:tc>
          <w:tcPr>
            <w:tcW w:w="4566" w:type="dxa"/>
            <w:gridSpan w:val="2"/>
            <w:tcBorders>
              <w:top w:val="single" w:color="000000" w:sz="4" w:space="0"/>
              <w:left w:val="single" w:color="000000" w:sz="4" w:space="0"/>
              <w:bottom w:val="single" w:color="000000" w:sz="4" w:space="0"/>
              <w:right w:val="single" w:color="000000" w:sz="4" w:space="0"/>
            </w:tcBorders>
            <w:noWrap w:val="0"/>
            <w:vAlign w:val="center"/>
          </w:tcPr>
          <w:p w14:paraId="5C1317B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sym w:font="Wingdings 2" w:char="00A3"/>
            </w:r>
            <w:r>
              <w:rPr>
                <w:rFonts w:hint="eastAsia" w:ascii="Times New Roman" w:hAnsi="Times New Roman" w:eastAsia="仿宋_GB2312" w:cs="Times New Roman"/>
                <w:kern w:val="0"/>
                <w:sz w:val="28"/>
                <w:szCs w:val="28"/>
              </w:rPr>
              <w:t>旅游景点类精品线路</w:t>
            </w:r>
          </w:p>
          <w:p w14:paraId="0F1C337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sym w:font="Wingdings 2" w:char="00A3"/>
            </w:r>
            <w:r>
              <w:rPr>
                <w:rFonts w:hint="eastAsia" w:ascii="Times New Roman" w:hAnsi="Times New Roman" w:eastAsia="仿宋_GB2312" w:cs="Times New Roman"/>
                <w:kern w:val="0"/>
                <w:sz w:val="28"/>
                <w:szCs w:val="28"/>
              </w:rPr>
              <w:t>乡村休闲旅游类精品线路</w:t>
            </w:r>
          </w:p>
          <w:p w14:paraId="32D7FB8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sym w:font="Wingdings 2" w:char="00A3"/>
            </w:r>
            <w:r>
              <w:rPr>
                <w:rFonts w:hint="eastAsia" w:ascii="Times New Roman" w:hAnsi="Times New Roman" w:eastAsia="仿宋_GB2312" w:cs="Times New Roman"/>
                <w:kern w:val="0"/>
                <w:sz w:val="28"/>
                <w:szCs w:val="28"/>
              </w:rPr>
              <w:t>森林康养旅游类精品线路</w:t>
            </w:r>
          </w:p>
        </w:tc>
      </w:tr>
      <w:tr w14:paraId="7B9F794A">
        <w:tblPrEx>
          <w:tblCellMar>
            <w:top w:w="0" w:type="dxa"/>
            <w:left w:w="108" w:type="dxa"/>
            <w:bottom w:w="0" w:type="dxa"/>
            <w:right w:w="108" w:type="dxa"/>
          </w:tblCellMar>
        </w:tblPrEx>
        <w:trPr>
          <w:trHeight w:val="620" w:hRule="atLeast"/>
          <w:jc w:val="center"/>
        </w:trPr>
        <w:tc>
          <w:tcPr>
            <w:tcW w:w="9179" w:type="dxa"/>
            <w:gridSpan w:val="4"/>
            <w:tcBorders>
              <w:top w:val="single" w:color="000000" w:sz="4" w:space="0"/>
              <w:left w:val="single" w:color="000000" w:sz="4" w:space="0"/>
              <w:bottom w:val="single" w:color="000000" w:sz="4" w:space="0"/>
              <w:right w:val="single" w:color="000000" w:sz="4" w:space="0"/>
            </w:tcBorders>
            <w:noWrap w:val="0"/>
            <w:vAlign w:val="center"/>
          </w:tcPr>
          <w:p w14:paraId="7FEE7F8F">
            <w:pPr>
              <w:widowControl/>
              <w:spacing w:line="400" w:lineRule="exact"/>
              <w:jc w:val="left"/>
              <w:rPr>
                <w:rFonts w:hint="eastAsia" w:ascii="Times New Roman" w:hAnsi="Times New Roman" w:eastAsia="仿宋_GB2312" w:cs="Times New Roman"/>
                <w:kern w:val="0"/>
                <w:sz w:val="28"/>
                <w:szCs w:val="28"/>
                <w:lang w:eastAsia="zh-CN"/>
              </w:rPr>
            </w:pPr>
            <w:r>
              <w:rPr>
                <w:rFonts w:hint="eastAsia" w:ascii="Times New Roman" w:hAnsi="Times New Roman" w:eastAsia="仿宋_GB2312" w:cs="Times New Roman"/>
                <w:kern w:val="0"/>
                <w:sz w:val="28"/>
                <w:szCs w:val="28"/>
              </w:rPr>
              <w:t>安全要求：</w:t>
            </w:r>
            <w:r>
              <w:rPr>
                <w:rFonts w:hint="eastAsia" w:ascii="Times New Roman" w:hAnsi="Times New Roman" w:eastAsia="仿宋_GB2312" w:cs="Times New Roman"/>
                <w:kern w:val="0"/>
                <w:sz w:val="28"/>
                <w:szCs w:val="28"/>
                <w:lang w:eastAsia="zh-CN"/>
              </w:rPr>
              <w:t>报送线路</w:t>
            </w:r>
            <w:r>
              <w:rPr>
                <w:rFonts w:hint="eastAsia" w:ascii="Times New Roman" w:hAnsi="Times New Roman" w:eastAsia="仿宋_GB2312" w:cs="Times New Roman"/>
                <w:kern w:val="0"/>
                <w:sz w:val="28"/>
                <w:szCs w:val="28"/>
                <w:lang w:val="en" w:eastAsia="zh-CN"/>
              </w:rPr>
              <w:t>严格</w:t>
            </w:r>
            <w:r>
              <w:rPr>
                <w:rFonts w:hint="eastAsia" w:ascii="Times New Roman" w:hAnsi="Times New Roman" w:eastAsia="仿宋_GB2312" w:cs="Times New Roman"/>
                <w:kern w:val="0"/>
                <w:sz w:val="28"/>
                <w:szCs w:val="28"/>
                <w:lang w:val="en"/>
              </w:rPr>
              <w:t>落实安全生产主体责任</w:t>
            </w:r>
            <w:r>
              <w:rPr>
                <w:rFonts w:hint="eastAsia" w:ascii="Times New Roman" w:hAnsi="Times New Roman" w:eastAsia="仿宋_GB2312" w:cs="Times New Roman"/>
                <w:kern w:val="0"/>
                <w:sz w:val="28"/>
                <w:szCs w:val="28"/>
                <w:lang w:val="en" w:eastAsia="zh-CN"/>
              </w:rPr>
              <w:t>，</w:t>
            </w:r>
            <w:r>
              <w:rPr>
                <w:rFonts w:hint="eastAsia" w:ascii="Times New Roman" w:hAnsi="Times New Roman" w:eastAsia="仿宋_GB2312" w:cs="Times New Roman"/>
                <w:kern w:val="0"/>
                <w:sz w:val="28"/>
                <w:szCs w:val="28"/>
                <w:lang w:eastAsia="zh-CN"/>
              </w:rPr>
              <w:t>安全管理制度健全</w:t>
            </w:r>
            <w:r>
              <w:rPr>
                <w:rFonts w:hint="eastAsia" w:ascii="Times New Roman" w:hAnsi="Times New Roman" w:eastAsia="仿宋_GB2312" w:cs="Times New Roman"/>
                <w:kern w:val="0"/>
                <w:sz w:val="28"/>
                <w:szCs w:val="28"/>
              </w:rPr>
              <w:t>，三年以</w:t>
            </w:r>
            <w:r>
              <w:rPr>
                <w:rFonts w:hint="eastAsia" w:ascii="Times New Roman" w:hAnsi="Times New Roman" w:eastAsia="仿宋_GB2312" w:cs="Times New Roman"/>
                <w:kern w:val="0"/>
                <w:sz w:val="28"/>
                <w:szCs w:val="28"/>
                <w:lang w:eastAsia="zh-CN"/>
              </w:rPr>
              <w:t>内未发生</w:t>
            </w:r>
            <w:r>
              <w:rPr>
                <w:rFonts w:hint="eastAsia" w:ascii="Times New Roman" w:hAnsi="Times New Roman" w:eastAsia="仿宋_GB2312" w:cs="Times New Roman"/>
                <w:kern w:val="0"/>
                <w:sz w:val="28"/>
                <w:szCs w:val="28"/>
              </w:rPr>
              <w:t>安全事故，</w:t>
            </w:r>
            <w:r>
              <w:rPr>
                <w:rFonts w:hint="eastAsia" w:ascii="Times New Roman" w:hAnsi="Times New Roman" w:eastAsia="仿宋_GB2312" w:cs="Times New Roman"/>
                <w:kern w:val="0"/>
                <w:sz w:val="28"/>
                <w:szCs w:val="28"/>
                <w:lang w:eastAsia="zh-CN"/>
              </w:rPr>
              <w:t>实现</w:t>
            </w:r>
            <w:r>
              <w:rPr>
                <w:rFonts w:hint="eastAsia" w:ascii="Times New Roman" w:hAnsi="Times New Roman" w:eastAsia="仿宋_GB2312" w:cs="Times New Roman"/>
                <w:kern w:val="0"/>
                <w:sz w:val="28"/>
                <w:szCs w:val="28"/>
              </w:rPr>
              <w:t>安全</w:t>
            </w:r>
            <w:r>
              <w:rPr>
                <w:rFonts w:hint="eastAsia" w:ascii="Times New Roman" w:hAnsi="Times New Roman" w:eastAsia="仿宋_GB2312" w:cs="Times New Roman"/>
                <w:kern w:val="0"/>
                <w:sz w:val="28"/>
                <w:szCs w:val="28"/>
                <w:lang w:eastAsia="zh-CN"/>
              </w:rPr>
              <w:t>运营。</w:t>
            </w:r>
          </w:p>
        </w:tc>
      </w:tr>
      <w:tr w14:paraId="1718E43F">
        <w:tblPrEx>
          <w:tblCellMar>
            <w:top w:w="0" w:type="dxa"/>
            <w:left w:w="108" w:type="dxa"/>
            <w:bottom w:w="0" w:type="dxa"/>
            <w:right w:w="108" w:type="dxa"/>
          </w:tblCellMar>
        </w:tblPrEx>
        <w:trPr>
          <w:trHeight w:val="546" w:hRule="atLeast"/>
          <w:jc w:val="center"/>
        </w:trPr>
        <w:tc>
          <w:tcPr>
            <w:tcW w:w="9179" w:type="dxa"/>
            <w:gridSpan w:val="4"/>
            <w:tcBorders>
              <w:top w:val="single" w:color="000000" w:sz="4" w:space="0"/>
              <w:left w:val="single" w:color="000000" w:sz="4" w:space="0"/>
              <w:bottom w:val="single" w:color="000000" w:sz="4" w:space="0"/>
              <w:right w:val="single" w:color="000000" w:sz="4" w:space="0"/>
            </w:tcBorders>
            <w:noWrap w:val="0"/>
            <w:vAlign w:val="center"/>
          </w:tcPr>
          <w:p w14:paraId="1A3E1AB4">
            <w:pPr>
              <w:widowControl/>
              <w:spacing w:line="240" w:lineRule="auto"/>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线路</w:t>
            </w:r>
            <w:r>
              <w:rPr>
                <w:rFonts w:ascii="Times New Roman" w:hAnsi="Times New Roman" w:eastAsia="仿宋_GB2312" w:cs="Times New Roman"/>
                <w:kern w:val="0"/>
                <w:sz w:val="28"/>
                <w:szCs w:val="28"/>
              </w:rPr>
              <w:t>介绍</w:t>
            </w:r>
          </w:p>
        </w:tc>
      </w:tr>
      <w:tr w14:paraId="3A23D532">
        <w:tblPrEx>
          <w:tblCellMar>
            <w:top w:w="0" w:type="dxa"/>
            <w:left w:w="108" w:type="dxa"/>
            <w:bottom w:w="0" w:type="dxa"/>
            <w:right w:w="108" w:type="dxa"/>
          </w:tblCellMar>
        </w:tblPrEx>
        <w:trPr>
          <w:trHeight w:val="3017" w:hRule="atLeast"/>
          <w:jc w:val="center"/>
        </w:trPr>
        <w:tc>
          <w:tcPr>
            <w:tcW w:w="9179" w:type="dxa"/>
            <w:gridSpan w:val="4"/>
            <w:tcBorders>
              <w:top w:val="single" w:color="000000" w:sz="4" w:space="0"/>
              <w:left w:val="single" w:color="000000" w:sz="4" w:space="0"/>
              <w:bottom w:val="single" w:color="000000" w:sz="4" w:space="0"/>
              <w:right w:val="single" w:color="000000" w:sz="4" w:space="0"/>
            </w:tcBorders>
            <w:noWrap w:val="0"/>
            <w:vAlign w:val="top"/>
          </w:tcPr>
          <w:p w14:paraId="1130FCF7">
            <w:pPr>
              <w:widowControl/>
              <w:spacing w:line="400" w:lineRule="exact"/>
              <w:jc w:val="left"/>
              <w:rPr>
                <w:rFonts w:ascii="Times New Roman" w:hAnsi="Times New Roman" w:eastAsia="仿宋_GB2312" w:cs="Times New Roman"/>
                <w:kern w:val="0"/>
                <w:sz w:val="28"/>
                <w:szCs w:val="28"/>
              </w:rPr>
            </w:pPr>
            <w:r>
              <w:rPr>
                <w:rFonts w:hint="eastAsia" w:ascii="Times New Roman" w:hAnsi="Times New Roman" w:eastAsia="仿宋_GB2312" w:cs="Times New Roman"/>
                <w:color w:val="000000"/>
                <w:kern w:val="0"/>
                <w:sz w:val="28"/>
                <w:szCs w:val="28"/>
              </w:rPr>
              <w:t>1.</w:t>
            </w:r>
            <w:r>
              <w:rPr>
                <w:rFonts w:ascii="Times New Roman" w:hAnsi="Times New Roman" w:eastAsia="仿宋_GB2312" w:cs="Times New Roman"/>
                <w:color w:val="000000"/>
                <w:kern w:val="0"/>
                <w:sz w:val="28"/>
                <w:szCs w:val="28"/>
              </w:rPr>
              <w:t>体育项目资源匹配</w:t>
            </w:r>
            <w:r>
              <w:rPr>
                <w:rFonts w:hint="eastAsia" w:ascii="Times New Roman" w:hAnsi="Times New Roman" w:eastAsia="仿宋_GB2312" w:cs="Times New Roman"/>
                <w:color w:val="000000"/>
                <w:kern w:val="0"/>
                <w:sz w:val="28"/>
                <w:szCs w:val="28"/>
              </w:rPr>
              <w:t>情况：包括</w:t>
            </w:r>
            <w:r>
              <w:rPr>
                <w:rFonts w:ascii="Times New Roman" w:hAnsi="Times New Roman" w:eastAsia="仿宋_GB2312" w:cs="Times New Roman"/>
                <w:color w:val="000000"/>
                <w:kern w:val="0"/>
                <w:sz w:val="28"/>
                <w:szCs w:val="28"/>
              </w:rPr>
              <w:t>线路</w:t>
            </w:r>
            <w:r>
              <w:rPr>
                <w:rFonts w:hint="eastAsia" w:ascii="Times New Roman" w:hAnsi="Times New Roman" w:eastAsia="仿宋_GB2312" w:cs="Times New Roman"/>
                <w:color w:val="000000"/>
                <w:kern w:val="0"/>
                <w:sz w:val="28"/>
                <w:szCs w:val="28"/>
              </w:rPr>
              <w:t>长度，旅游活动安排，与依托的体育项目匹配情况；</w:t>
            </w:r>
            <w:r>
              <w:rPr>
                <w:rFonts w:ascii="Times New Roman" w:hAnsi="Times New Roman" w:eastAsia="仿宋_GB2312" w:cs="Times New Roman"/>
                <w:color w:val="000000"/>
                <w:kern w:val="0"/>
                <w:sz w:val="28"/>
                <w:szCs w:val="28"/>
              </w:rPr>
              <w:t>开展</w:t>
            </w:r>
            <w:r>
              <w:rPr>
                <w:rFonts w:hint="eastAsia" w:ascii="Times New Roman" w:hAnsi="Times New Roman" w:eastAsia="仿宋_GB2312" w:cs="Times New Roman"/>
                <w:color w:val="000000"/>
                <w:kern w:val="0"/>
                <w:sz w:val="28"/>
                <w:szCs w:val="28"/>
              </w:rPr>
              <w:t>的</w:t>
            </w:r>
            <w:r>
              <w:rPr>
                <w:rFonts w:ascii="Times New Roman" w:hAnsi="Times New Roman" w:eastAsia="仿宋_GB2312" w:cs="Times New Roman"/>
                <w:color w:val="000000"/>
                <w:kern w:val="0"/>
                <w:sz w:val="28"/>
                <w:szCs w:val="28"/>
              </w:rPr>
              <w:t>体育项目</w:t>
            </w:r>
            <w:r>
              <w:rPr>
                <w:rFonts w:hint="eastAsia" w:ascii="Times New Roman" w:hAnsi="Times New Roman" w:eastAsia="仿宋_GB2312" w:cs="Times New Roman"/>
                <w:color w:val="000000"/>
                <w:kern w:val="0"/>
                <w:sz w:val="28"/>
                <w:szCs w:val="28"/>
              </w:rPr>
              <w:t>数量和质量；依托</w:t>
            </w:r>
            <w:r>
              <w:rPr>
                <w:rFonts w:ascii="Times New Roman" w:hAnsi="Times New Roman" w:eastAsia="仿宋_GB2312" w:cs="Times New Roman"/>
                <w:color w:val="000000"/>
                <w:kern w:val="0"/>
                <w:sz w:val="28"/>
                <w:szCs w:val="28"/>
              </w:rPr>
              <w:t>线路</w:t>
            </w:r>
            <w:r>
              <w:rPr>
                <w:rFonts w:hint="eastAsia" w:ascii="Times New Roman" w:hAnsi="Times New Roman" w:eastAsia="仿宋_GB2312" w:cs="Times New Roman"/>
                <w:color w:val="000000"/>
                <w:kern w:val="0"/>
                <w:sz w:val="28"/>
                <w:szCs w:val="28"/>
              </w:rPr>
              <w:t>开展的</w:t>
            </w:r>
            <w:r>
              <w:rPr>
                <w:rFonts w:ascii="Times New Roman" w:hAnsi="Times New Roman" w:eastAsia="仿宋_GB2312" w:cs="Times New Roman"/>
                <w:color w:val="000000"/>
                <w:kern w:val="0"/>
                <w:sz w:val="28"/>
                <w:szCs w:val="28"/>
              </w:rPr>
              <w:t>运动会、体育赛事、节事</w:t>
            </w:r>
            <w:r>
              <w:rPr>
                <w:rFonts w:hint="eastAsia" w:ascii="Times New Roman" w:hAnsi="Times New Roman" w:eastAsia="仿宋_GB2312" w:cs="Times New Roman"/>
                <w:color w:val="000000"/>
                <w:kern w:val="0"/>
                <w:sz w:val="28"/>
                <w:szCs w:val="28"/>
              </w:rPr>
              <w:t>、</w:t>
            </w:r>
            <w:r>
              <w:rPr>
                <w:rFonts w:ascii="Times New Roman" w:hAnsi="Times New Roman" w:eastAsia="仿宋_GB2312" w:cs="Times New Roman"/>
                <w:color w:val="000000"/>
                <w:kern w:val="0"/>
                <w:sz w:val="28"/>
                <w:szCs w:val="28"/>
              </w:rPr>
              <w:t>体育博（展）览会等项目的数量</w:t>
            </w:r>
            <w:r>
              <w:rPr>
                <w:rFonts w:hint="eastAsia" w:ascii="Times New Roman" w:hAnsi="Times New Roman" w:eastAsia="仿宋_GB2312" w:cs="Times New Roman"/>
                <w:color w:val="000000"/>
                <w:kern w:val="0"/>
                <w:sz w:val="28"/>
                <w:szCs w:val="28"/>
              </w:rPr>
              <w:t>和质量；体育场馆、体育博物馆、体育遗迹、体育景观等体育资源利用情况。</w:t>
            </w:r>
            <w:r>
              <w:rPr>
                <w:rFonts w:hint="eastAsia" w:ascii="Times New Roman" w:hAnsi="Times New Roman" w:eastAsia="仿宋_GB2312" w:cs="Times New Roman"/>
                <w:kern w:val="0"/>
                <w:sz w:val="28"/>
                <w:szCs w:val="28"/>
              </w:rPr>
              <w:t>（200字以内）</w:t>
            </w:r>
          </w:p>
          <w:p w14:paraId="6AC462B1">
            <w:pPr>
              <w:widowControl/>
              <w:spacing w:line="400" w:lineRule="exact"/>
              <w:jc w:val="left"/>
              <w:rPr>
                <w:rFonts w:ascii="Times New Roman" w:hAnsi="Times New Roman" w:eastAsia="仿宋_GB2312" w:cs="Times New Roman"/>
                <w:kern w:val="0"/>
                <w:sz w:val="28"/>
                <w:szCs w:val="28"/>
              </w:rPr>
            </w:pPr>
          </w:p>
          <w:p w14:paraId="32BD4113">
            <w:pPr>
              <w:widowControl/>
              <w:spacing w:line="400" w:lineRule="exact"/>
              <w:jc w:val="left"/>
              <w:rPr>
                <w:rFonts w:ascii="Times New Roman" w:hAnsi="Times New Roman" w:eastAsia="仿宋_GB2312" w:cs="Times New Roman"/>
                <w:kern w:val="0"/>
                <w:sz w:val="28"/>
                <w:szCs w:val="28"/>
              </w:rPr>
            </w:pPr>
          </w:p>
        </w:tc>
      </w:tr>
      <w:tr w14:paraId="4BE8AA88">
        <w:tblPrEx>
          <w:tblCellMar>
            <w:top w:w="0" w:type="dxa"/>
            <w:left w:w="108" w:type="dxa"/>
            <w:bottom w:w="0" w:type="dxa"/>
            <w:right w:w="108" w:type="dxa"/>
          </w:tblCellMar>
        </w:tblPrEx>
        <w:trPr>
          <w:trHeight w:val="3090" w:hRule="atLeast"/>
          <w:jc w:val="center"/>
        </w:trPr>
        <w:tc>
          <w:tcPr>
            <w:tcW w:w="9179" w:type="dxa"/>
            <w:gridSpan w:val="4"/>
            <w:tcBorders>
              <w:top w:val="single" w:color="000000" w:sz="4" w:space="0"/>
              <w:left w:val="single" w:color="000000" w:sz="4" w:space="0"/>
              <w:bottom w:val="single" w:color="000000" w:sz="4" w:space="0"/>
              <w:right w:val="single" w:color="000000" w:sz="4" w:space="0"/>
            </w:tcBorders>
            <w:noWrap w:val="0"/>
            <w:vAlign w:val="top"/>
          </w:tcPr>
          <w:p w14:paraId="1ED0B318">
            <w:pPr>
              <w:widowControl/>
              <w:snapToGrid w:val="0"/>
              <w:spacing w:line="40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2.体育设备设施配备情况：是否有专业性、标准化的体育设备设施，相关体育设备设施的安全情况说明；专业指导人员、安全员、救护员及服务人员的数量和比例；重点岗位服务人员的专业资质与技能培训情况。（100字以内）</w:t>
            </w:r>
          </w:p>
          <w:p w14:paraId="7B493F62">
            <w:pPr>
              <w:widowControl/>
              <w:spacing w:line="400" w:lineRule="exact"/>
              <w:rPr>
                <w:rFonts w:ascii="Times New Roman" w:hAnsi="Times New Roman" w:eastAsia="仿宋_GB2312"/>
                <w:kern w:val="0"/>
                <w:sz w:val="28"/>
                <w:szCs w:val="28"/>
              </w:rPr>
            </w:pPr>
          </w:p>
          <w:p w14:paraId="558F3B1A">
            <w:pPr>
              <w:widowControl/>
              <w:spacing w:line="400" w:lineRule="exact"/>
              <w:rPr>
                <w:rFonts w:ascii="Times New Roman" w:hAnsi="Times New Roman" w:eastAsia="仿宋_GB2312"/>
                <w:kern w:val="0"/>
                <w:sz w:val="28"/>
                <w:szCs w:val="28"/>
              </w:rPr>
            </w:pPr>
          </w:p>
          <w:p w14:paraId="2E28DE7A">
            <w:pPr>
              <w:widowControl/>
              <w:spacing w:line="400" w:lineRule="exact"/>
              <w:rPr>
                <w:rFonts w:ascii="Times New Roman" w:hAnsi="Times New Roman" w:eastAsia="仿宋_GB2312"/>
                <w:kern w:val="0"/>
                <w:sz w:val="28"/>
                <w:szCs w:val="28"/>
              </w:rPr>
            </w:pPr>
          </w:p>
          <w:p w14:paraId="5934DFC7">
            <w:pPr>
              <w:widowControl/>
              <w:spacing w:line="400" w:lineRule="exact"/>
              <w:rPr>
                <w:rFonts w:ascii="Times New Roman" w:hAnsi="Times New Roman" w:eastAsia="仿宋_GB2312"/>
                <w:kern w:val="0"/>
                <w:sz w:val="28"/>
                <w:szCs w:val="28"/>
              </w:rPr>
            </w:pPr>
          </w:p>
        </w:tc>
      </w:tr>
      <w:tr w14:paraId="3D56127A">
        <w:tblPrEx>
          <w:tblCellMar>
            <w:top w:w="0" w:type="dxa"/>
            <w:left w:w="108" w:type="dxa"/>
            <w:bottom w:w="0" w:type="dxa"/>
            <w:right w:w="108" w:type="dxa"/>
          </w:tblCellMar>
        </w:tblPrEx>
        <w:trPr>
          <w:trHeight w:val="3090" w:hRule="atLeast"/>
          <w:jc w:val="center"/>
        </w:trPr>
        <w:tc>
          <w:tcPr>
            <w:tcW w:w="9179" w:type="dxa"/>
            <w:gridSpan w:val="4"/>
            <w:tcBorders>
              <w:top w:val="single" w:color="000000" w:sz="4" w:space="0"/>
              <w:left w:val="single" w:color="000000" w:sz="4" w:space="0"/>
              <w:bottom w:val="single" w:color="000000" w:sz="4" w:space="0"/>
              <w:right w:val="single" w:color="000000" w:sz="4" w:space="0"/>
            </w:tcBorders>
            <w:noWrap w:val="0"/>
            <w:vAlign w:val="top"/>
          </w:tcPr>
          <w:p w14:paraId="0590379B">
            <w:pPr>
              <w:widowControl/>
              <w:spacing w:line="40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3.</w:t>
            </w:r>
            <w:r>
              <w:rPr>
                <w:rFonts w:ascii="Times New Roman" w:hAnsi="Times New Roman" w:eastAsia="仿宋_GB2312" w:cs="Times"/>
                <w:color w:val="000000"/>
                <w:kern w:val="0"/>
                <w:sz w:val="28"/>
                <w:szCs w:val="28"/>
              </w:rPr>
              <w:t>交通、通讯</w:t>
            </w:r>
            <w:r>
              <w:rPr>
                <w:rFonts w:hint="eastAsia" w:ascii="Times New Roman" w:hAnsi="Times New Roman" w:eastAsia="仿宋_GB2312" w:cs="Times"/>
                <w:color w:val="000000"/>
                <w:kern w:val="0"/>
                <w:sz w:val="28"/>
                <w:szCs w:val="28"/>
              </w:rPr>
              <w:t>设备</w:t>
            </w:r>
            <w:r>
              <w:rPr>
                <w:rFonts w:ascii="Times New Roman" w:hAnsi="Times New Roman" w:eastAsia="仿宋_GB2312" w:cs="Times"/>
                <w:color w:val="000000"/>
                <w:kern w:val="0"/>
                <w:sz w:val="28"/>
                <w:szCs w:val="28"/>
              </w:rPr>
              <w:t>设施配备和服务</w:t>
            </w:r>
            <w:r>
              <w:rPr>
                <w:rFonts w:hint="eastAsia" w:ascii="Times New Roman" w:hAnsi="Times New Roman" w:eastAsia="仿宋_GB2312" w:cs="Times"/>
                <w:color w:val="000000"/>
                <w:kern w:val="0"/>
                <w:sz w:val="28"/>
                <w:szCs w:val="28"/>
              </w:rPr>
              <w:t>情况</w:t>
            </w:r>
            <w:r>
              <w:rPr>
                <w:rFonts w:hint="eastAsia" w:ascii="Times New Roman" w:hAnsi="Times New Roman" w:eastAsia="仿宋_GB2312"/>
                <w:kern w:val="0"/>
                <w:sz w:val="28"/>
                <w:szCs w:val="28"/>
              </w:rPr>
              <w:t>：包括但不限于</w:t>
            </w:r>
            <w:r>
              <w:rPr>
                <w:rFonts w:ascii="Times New Roman" w:hAnsi="Times New Roman" w:eastAsia="仿宋_GB2312" w:cs="Times"/>
                <w:color w:val="000000"/>
                <w:kern w:val="0"/>
                <w:sz w:val="28"/>
                <w:szCs w:val="28"/>
              </w:rPr>
              <w:t>线路进入性</w:t>
            </w:r>
            <w:r>
              <w:rPr>
                <w:rFonts w:hint="eastAsia" w:ascii="Times New Roman" w:hAnsi="Times New Roman" w:eastAsia="仿宋_GB2312" w:cs="Times"/>
                <w:color w:val="000000"/>
                <w:kern w:val="0"/>
                <w:sz w:val="28"/>
                <w:szCs w:val="28"/>
              </w:rPr>
              <w:t>说明；</w:t>
            </w:r>
            <w:r>
              <w:rPr>
                <w:rFonts w:ascii="Times New Roman" w:hAnsi="Times New Roman" w:eastAsia="仿宋_GB2312" w:cs="Times"/>
                <w:color w:val="000000"/>
                <w:kern w:val="0"/>
                <w:sz w:val="28"/>
                <w:szCs w:val="28"/>
              </w:rPr>
              <w:t>道路等级</w:t>
            </w:r>
            <w:r>
              <w:rPr>
                <w:rFonts w:hint="eastAsia" w:ascii="Times New Roman" w:hAnsi="Times New Roman" w:eastAsia="仿宋_GB2312" w:cs="Times"/>
                <w:color w:val="000000"/>
                <w:kern w:val="0"/>
                <w:sz w:val="28"/>
                <w:szCs w:val="28"/>
              </w:rPr>
              <w:t>，近三年年均</w:t>
            </w:r>
            <w:r>
              <w:rPr>
                <w:rFonts w:ascii="Times New Roman" w:hAnsi="Times New Roman" w:eastAsia="仿宋_GB2312" w:cs="Times"/>
                <w:color w:val="000000"/>
                <w:kern w:val="0"/>
                <w:sz w:val="28"/>
                <w:szCs w:val="28"/>
              </w:rPr>
              <w:t>旅游者数量</w:t>
            </w:r>
            <w:r>
              <w:rPr>
                <w:rFonts w:hint="eastAsia" w:ascii="Times New Roman" w:hAnsi="Times New Roman" w:eastAsia="仿宋_GB2312" w:cs="Times"/>
                <w:color w:val="000000"/>
                <w:kern w:val="0"/>
                <w:sz w:val="28"/>
                <w:szCs w:val="28"/>
              </w:rPr>
              <w:t>和黄金周旅游者数量，主</w:t>
            </w:r>
            <w:r>
              <w:rPr>
                <w:rFonts w:ascii="Times New Roman" w:hAnsi="Times New Roman" w:eastAsia="仿宋_GB2312" w:cs="Times"/>
                <w:color w:val="000000"/>
                <w:kern w:val="0"/>
                <w:sz w:val="28"/>
                <w:szCs w:val="28"/>
              </w:rPr>
              <w:t>要旅游交通工具类型</w:t>
            </w:r>
            <w:r>
              <w:rPr>
                <w:rFonts w:hint="eastAsia" w:ascii="Times New Roman" w:hAnsi="Times New Roman" w:eastAsia="仿宋_GB2312" w:cs="Times"/>
                <w:color w:val="000000"/>
                <w:kern w:val="0"/>
                <w:sz w:val="28"/>
                <w:szCs w:val="28"/>
              </w:rPr>
              <w:t>等；</w:t>
            </w:r>
            <w:r>
              <w:rPr>
                <w:rFonts w:ascii="Times New Roman" w:hAnsi="Times New Roman" w:eastAsia="仿宋_GB2312" w:cs="Times"/>
                <w:color w:val="000000"/>
                <w:kern w:val="0"/>
                <w:sz w:val="28"/>
                <w:szCs w:val="28"/>
              </w:rPr>
              <w:t>停车场或船舶码头</w:t>
            </w:r>
            <w:r>
              <w:rPr>
                <w:rFonts w:hint="eastAsia" w:ascii="Times New Roman" w:hAnsi="Times New Roman" w:eastAsia="仿宋_GB2312" w:cs="Times"/>
                <w:color w:val="000000"/>
                <w:kern w:val="0"/>
                <w:sz w:val="28"/>
                <w:szCs w:val="28"/>
              </w:rPr>
              <w:t>的数量、位置、容量等；</w:t>
            </w:r>
            <w:r>
              <w:rPr>
                <w:rFonts w:ascii="Times New Roman" w:hAnsi="Times New Roman" w:eastAsia="仿宋_GB2312" w:cs="Times"/>
                <w:color w:val="000000"/>
                <w:kern w:val="0"/>
                <w:sz w:val="28"/>
                <w:szCs w:val="28"/>
              </w:rPr>
              <w:t>通讯</w:t>
            </w:r>
            <w:r>
              <w:rPr>
                <w:rFonts w:hint="eastAsia" w:ascii="Times New Roman" w:hAnsi="Times New Roman" w:eastAsia="仿宋_GB2312" w:cs="Times"/>
                <w:color w:val="000000"/>
                <w:kern w:val="0"/>
                <w:sz w:val="28"/>
                <w:szCs w:val="28"/>
              </w:rPr>
              <w:t>设备设施</w:t>
            </w:r>
            <w:r>
              <w:rPr>
                <w:rFonts w:ascii="Times New Roman" w:hAnsi="Times New Roman" w:eastAsia="仿宋_GB2312" w:cs="Times"/>
                <w:color w:val="000000"/>
                <w:kern w:val="0"/>
                <w:sz w:val="28"/>
                <w:szCs w:val="28"/>
              </w:rPr>
              <w:t>保障</w:t>
            </w:r>
            <w:r>
              <w:rPr>
                <w:rFonts w:hint="eastAsia" w:ascii="Times New Roman" w:hAnsi="Times New Roman" w:eastAsia="仿宋_GB2312" w:cs="Times"/>
                <w:color w:val="000000"/>
                <w:kern w:val="0"/>
                <w:sz w:val="28"/>
                <w:szCs w:val="28"/>
              </w:rPr>
              <w:t>情况</w:t>
            </w:r>
            <w:r>
              <w:rPr>
                <w:rFonts w:ascii="Times New Roman" w:hAnsi="Times New Roman" w:eastAsia="仿宋_GB2312" w:cs="Times"/>
                <w:color w:val="000000"/>
                <w:kern w:val="0"/>
                <w:sz w:val="28"/>
                <w:szCs w:val="28"/>
              </w:rPr>
              <w:t>，</w:t>
            </w:r>
            <w:r>
              <w:rPr>
                <w:rFonts w:hint="eastAsia" w:ascii="Times New Roman" w:hAnsi="Times New Roman" w:eastAsia="仿宋_GB2312" w:cs="Times"/>
                <w:color w:val="000000"/>
                <w:kern w:val="0"/>
                <w:sz w:val="28"/>
                <w:szCs w:val="28"/>
              </w:rPr>
              <w:t>有</w:t>
            </w:r>
            <w:r>
              <w:rPr>
                <w:rFonts w:ascii="Times New Roman" w:hAnsi="Times New Roman" w:eastAsia="仿宋_GB2312" w:cs="Times"/>
                <w:color w:val="000000"/>
                <w:kern w:val="0"/>
                <w:sz w:val="28"/>
                <w:szCs w:val="28"/>
              </w:rPr>
              <w:t>无信号盲区</w:t>
            </w:r>
            <w:r>
              <w:rPr>
                <w:rFonts w:hint="eastAsia" w:ascii="Times New Roman" w:hAnsi="Times New Roman" w:eastAsia="仿宋_GB2312" w:cs="Times"/>
                <w:color w:val="000000"/>
                <w:kern w:val="0"/>
                <w:sz w:val="28"/>
                <w:szCs w:val="28"/>
              </w:rPr>
              <w:t>等。</w:t>
            </w:r>
            <w:r>
              <w:rPr>
                <w:rFonts w:hint="eastAsia" w:ascii="Times New Roman" w:hAnsi="Times New Roman" w:eastAsia="仿宋_GB2312"/>
                <w:kern w:val="0"/>
                <w:sz w:val="28"/>
                <w:szCs w:val="28"/>
              </w:rPr>
              <w:t>（100字以内）</w:t>
            </w:r>
          </w:p>
          <w:p w14:paraId="6EAC152F">
            <w:pPr>
              <w:widowControl/>
              <w:spacing w:line="400" w:lineRule="exact"/>
              <w:rPr>
                <w:rFonts w:ascii="Times New Roman" w:hAnsi="Times New Roman" w:eastAsia="仿宋_GB2312"/>
                <w:kern w:val="0"/>
                <w:sz w:val="28"/>
                <w:szCs w:val="28"/>
              </w:rPr>
            </w:pPr>
          </w:p>
          <w:p w14:paraId="4ABC84AF">
            <w:pPr>
              <w:widowControl/>
              <w:spacing w:line="400" w:lineRule="exact"/>
              <w:rPr>
                <w:rFonts w:ascii="Times New Roman" w:hAnsi="Times New Roman" w:eastAsia="仿宋_GB2312"/>
                <w:kern w:val="0"/>
                <w:sz w:val="28"/>
                <w:szCs w:val="28"/>
              </w:rPr>
            </w:pPr>
          </w:p>
          <w:p w14:paraId="3397E515">
            <w:pPr>
              <w:widowControl/>
              <w:spacing w:line="400" w:lineRule="exact"/>
              <w:rPr>
                <w:rFonts w:ascii="Times New Roman" w:hAnsi="Times New Roman" w:eastAsia="仿宋_GB2312"/>
                <w:kern w:val="0"/>
                <w:sz w:val="28"/>
                <w:szCs w:val="28"/>
              </w:rPr>
            </w:pPr>
          </w:p>
          <w:p w14:paraId="49ED28E5">
            <w:pPr>
              <w:widowControl/>
              <w:spacing w:line="400" w:lineRule="exact"/>
              <w:rPr>
                <w:rFonts w:ascii="Times New Roman" w:hAnsi="Times New Roman" w:eastAsia="仿宋_GB2312"/>
                <w:kern w:val="0"/>
                <w:sz w:val="28"/>
                <w:szCs w:val="28"/>
              </w:rPr>
            </w:pPr>
          </w:p>
        </w:tc>
      </w:tr>
      <w:tr w14:paraId="4723373A">
        <w:tblPrEx>
          <w:tblCellMar>
            <w:top w:w="0" w:type="dxa"/>
            <w:left w:w="108" w:type="dxa"/>
            <w:bottom w:w="0" w:type="dxa"/>
            <w:right w:w="108" w:type="dxa"/>
          </w:tblCellMar>
        </w:tblPrEx>
        <w:trPr>
          <w:trHeight w:val="3240" w:hRule="atLeast"/>
          <w:jc w:val="center"/>
        </w:trPr>
        <w:tc>
          <w:tcPr>
            <w:tcW w:w="9179" w:type="dxa"/>
            <w:gridSpan w:val="4"/>
            <w:tcBorders>
              <w:top w:val="single" w:color="000000" w:sz="4" w:space="0"/>
              <w:left w:val="single" w:color="000000" w:sz="4" w:space="0"/>
              <w:bottom w:val="single" w:color="000000" w:sz="4" w:space="0"/>
              <w:right w:val="single" w:color="000000" w:sz="4" w:space="0"/>
            </w:tcBorders>
            <w:noWrap w:val="0"/>
            <w:vAlign w:val="top"/>
          </w:tcPr>
          <w:p w14:paraId="1F725E30">
            <w:pPr>
              <w:widowControl/>
              <w:spacing w:line="40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4.</w:t>
            </w:r>
            <w:r>
              <w:rPr>
                <w:rFonts w:ascii="Times New Roman" w:hAnsi="Times New Roman" w:eastAsia="仿宋_GB2312" w:cs="Times"/>
                <w:color w:val="000000"/>
                <w:kern w:val="0"/>
                <w:sz w:val="28"/>
                <w:szCs w:val="28"/>
              </w:rPr>
              <w:t>适游性及相关</w:t>
            </w:r>
            <w:r>
              <w:rPr>
                <w:rFonts w:hint="eastAsia" w:ascii="Times New Roman" w:hAnsi="Times New Roman" w:eastAsia="仿宋_GB2312" w:cs="Times"/>
                <w:color w:val="000000"/>
                <w:kern w:val="0"/>
                <w:sz w:val="28"/>
                <w:szCs w:val="28"/>
              </w:rPr>
              <w:t>服务</w:t>
            </w:r>
            <w:r>
              <w:rPr>
                <w:rFonts w:ascii="Times New Roman" w:hAnsi="Times New Roman" w:eastAsia="仿宋_GB2312" w:cs="Times"/>
                <w:color w:val="000000"/>
                <w:kern w:val="0"/>
                <w:sz w:val="28"/>
                <w:szCs w:val="28"/>
              </w:rPr>
              <w:t>设施</w:t>
            </w:r>
            <w:r>
              <w:rPr>
                <w:rFonts w:hint="eastAsia" w:ascii="Times New Roman" w:hAnsi="Times New Roman" w:eastAsia="仿宋_GB2312" w:cs="Times"/>
                <w:color w:val="000000"/>
                <w:kern w:val="0"/>
                <w:sz w:val="28"/>
                <w:szCs w:val="28"/>
                <w:lang w:eastAsia="zh-CN"/>
              </w:rPr>
              <w:t>情况</w:t>
            </w:r>
            <w:r>
              <w:rPr>
                <w:rFonts w:hint="eastAsia" w:ascii="Times New Roman" w:hAnsi="Times New Roman" w:eastAsia="仿宋_GB2312" w:cs="Times"/>
                <w:color w:val="000000"/>
                <w:kern w:val="0"/>
                <w:sz w:val="28"/>
                <w:szCs w:val="28"/>
              </w:rPr>
              <w:t>：</w:t>
            </w:r>
            <w:r>
              <w:rPr>
                <w:rFonts w:ascii="Times New Roman" w:hAnsi="Times New Roman" w:eastAsia="仿宋_GB2312" w:cs="Times"/>
                <w:color w:val="000000"/>
                <w:kern w:val="0"/>
                <w:sz w:val="28"/>
                <w:szCs w:val="28"/>
              </w:rPr>
              <w:t>包括线路或沿途旅游吸引物要素</w:t>
            </w:r>
            <w:r>
              <w:rPr>
                <w:rFonts w:hint="eastAsia" w:ascii="Times New Roman" w:hAnsi="Times New Roman" w:eastAsia="仿宋_GB2312" w:cs="Times"/>
                <w:color w:val="000000"/>
                <w:kern w:val="0"/>
                <w:sz w:val="28"/>
                <w:szCs w:val="28"/>
              </w:rPr>
              <w:t>情况；适游人群范围情况；适游时间情况；</w:t>
            </w:r>
            <w:r>
              <w:rPr>
                <w:rFonts w:ascii="Times New Roman" w:hAnsi="Times New Roman" w:eastAsia="仿宋_GB2312" w:cs="Times"/>
                <w:color w:val="000000"/>
                <w:kern w:val="0"/>
                <w:sz w:val="28"/>
                <w:szCs w:val="28"/>
              </w:rPr>
              <w:t>游客服务中心或服务点</w:t>
            </w:r>
            <w:r>
              <w:rPr>
                <w:rFonts w:hint="eastAsia" w:ascii="Times New Roman" w:hAnsi="Times New Roman" w:eastAsia="仿宋_GB2312" w:cs="Times"/>
                <w:color w:val="000000"/>
                <w:kern w:val="0"/>
                <w:sz w:val="28"/>
                <w:szCs w:val="28"/>
              </w:rPr>
              <w:t>、</w:t>
            </w:r>
            <w:r>
              <w:rPr>
                <w:rFonts w:ascii="Times New Roman" w:hAnsi="Times New Roman" w:eastAsia="仿宋_GB2312" w:cs="Times"/>
                <w:color w:val="000000"/>
                <w:kern w:val="0"/>
                <w:sz w:val="28"/>
                <w:szCs w:val="28"/>
              </w:rPr>
              <w:t>环保卫生间和休息台/椅，</w:t>
            </w:r>
            <w:r>
              <w:rPr>
                <w:rFonts w:hint="eastAsia" w:ascii="Times New Roman" w:hAnsi="Times New Roman" w:eastAsia="仿宋_GB2312" w:cs="Times"/>
                <w:color w:val="000000"/>
                <w:kern w:val="0"/>
                <w:sz w:val="28"/>
                <w:szCs w:val="28"/>
              </w:rPr>
              <w:t>观赏专门</w:t>
            </w:r>
            <w:r>
              <w:rPr>
                <w:rFonts w:ascii="Times New Roman" w:hAnsi="Times New Roman" w:eastAsia="仿宋_GB2312" w:cs="Times"/>
                <w:color w:val="000000"/>
                <w:kern w:val="0"/>
                <w:sz w:val="28"/>
                <w:szCs w:val="28"/>
              </w:rPr>
              <w:t>区域/设施</w:t>
            </w:r>
            <w:r>
              <w:rPr>
                <w:rFonts w:hint="eastAsia" w:ascii="Times New Roman" w:hAnsi="Times New Roman" w:eastAsia="仿宋_GB2312" w:cs="Times"/>
                <w:color w:val="000000"/>
                <w:kern w:val="0"/>
                <w:sz w:val="28"/>
                <w:szCs w:val="28"/>
              </w:rPr>
              <w:t>、食宿购物等配套各项适游设备设施配备和分布情况。</w:t>
            </w:r>
            <w:r>
              <w:rPr>
                <w:rFonts w:hint="eastAsia" w:ascii="Times New Roman" w:hAnsi="Times New Roman" w:eastAsia="仿宋_GB2312"/>
                <w:kern w:val="0"/>
                <w:sz w:val="28"/>
                <w:szCs w:val="28"/>
              </w:rPr>
              <w:t>（200字以内）</w:t>
            </w:r>
          </w:p>
          <w:p w14:paraId="52A461FA">
            <w:pPr>
              <w:widowControl/>
              <w:spacing w:line="400" w:lineRule="exact"/>
              <w:rPr>
                <w:rFonts w:ascii="Times New Roman" w:hAnsi="Times New Roman" w:eastAsia="仿宋_GB2312"/>
                <w:kern w:val="0"/>
                <w:sz w:val="28"/>
                <w:szCs w:val="28"/>
              </w:rPr>
            </w:pPr>
          </w:p>
          <w:p w14:paraId="01EE63BA">
            <w:pPr>
              <w:widowControl/>
              <w:spacing w:line="400" w:lineRule="exact"/>
              <w:rPr>
                <w:rFonts w:ascii="Times New Roman" w:hAnsi="Times New Roman" w:eastAsia="仿宋_GB2312"/>
                <w:kern w:val="0"/>
                <w:sz w:val="28"/>
                <w:szCs w:val="28"/>
              </w:rPr>
            </w:pPr>
          </w:p>
          <w:p w14:paraId="066D984D">
            <w:pPr>
              <w:widowControl/>
              <w:spacing w:line="400" w:lineRule="exact"/>
              <w:rPr>
                <w:rFonts w:ascii="Times New Roman" w:hAnsi="Times New Roman" w:eastAsia="仿宋_GB2312"/>
                <w:kern w:val="0"/>
                <w:sz w:val="28"/>
                <w:szCs w:val="28"/>
              </w:rPr>
            </w:pPr>
          </w:p>
          <w:p w14:paraId="3E24F567">
            <w:pPr>
              <w:widowControl/>
              <w:spacing w:line="400" w:lineRule="exact"/>
              <w:rPr>
                <w:rFonts w:ascii="Times New Roman" w:hAnsi="Times New Roman" w:eastAsia="仿宋_GB2312"/>
                <w:kern w:val="0"/>
                <w:sz w:val="28"/>
                <w:szCs w:val="28"/>
              </w:rPr>
            </w:pPr>
          </w:p>
        </w:tc>
      </w:tr>
      <w:tr w14:paraId="4C5C707C">
        <w:tblPrEx>
          <w:tblCellMar>
            <w:top w:w="0" w:type="dxa"/>
            <w:left w:w="108" w:type="dxa"/>
            <w:bottom w:w="0" w:type="dxa"/>
            <w:right w:w="108" w:type="dxa"/>
          </w:tblCellMar>
        </w:tblPrEx>
        <w:trPr>
          <w:trHeight w:val="3415" w:hRule="atLeast"/>
          <w:jc w:val="center"/>
        </w:trPr>
        <w:tc>
          <w:tcPr>
            <w:tcW w:w="9179" w:type="dxa"/>
            <w:gridSpan w:val="4"/>
            <w:tcBorders>
              <w:top w:val="single" w:color="000000" w:sz="4" w:space="0"/>
              <w:left w:val="single" w:color="000000" w:sz="4" w:space="0"/>
              <w:bottom w:val="single" w:color="000000" w:sz="4" w:space="0"/>
              <w:right w:val="single" w:color="000000" w:sz="4" w:space="0"/>
            </w:tcBorders>
            <w:noWrap w:val="0"/>
            <w:vAlign w:val="top"/>
          </w:tcPr>
          <w:p w14:paraId="655C0411">
            <w:pPr>
              <w:widowControl/>
              <w:spacing w:line="40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5.</w:t>
            </w:r>
            <w:r>
              <w:rPr>
                <w:rFonts w:ascii="Times New Roman" w:hAnsi="Times New Roman" w:eastAsia="仿宋_GB2312" w:cs="Times"/>
                <w:color w:val="000000"/>
                <w:kern w:val="0"/>
                <w:sz w:val="28"/>
                <w:szCs w:val="28"/>
              </w:rPr>
              <w:t>安全保障措施</w:t>
            </w:r>
            <w:r>
              <w:rPr>
                <w:rFonts w:hint="eastAsia" w:ascii="Times New Roman" w:hAnsi="Times New Roman" w:eastAsia="仿宋_GB2312" w:cs="Times"/>
                <w:color w:val="000000"/>
                <w:kern w:val="0"/>
                <w:sz w:val="28"/>
                <w:szCs w:val="28"/>
                <w:lang w:eastAsia="zh-CN"/>
              </w:rPr>
              <w:t>情况</w:t>
            </w:r>
            <w:r>
              <w:rPr>
                <w:rFonts w:hint="eastAsia" w:ascii="Times New Roman" w:hAnsi="Times New Roman" w:eastAsia="仿宋_GB2312" w:cs="Times"/>
                <w:color w:val="000000"/>
                <w:kern w:val="0"/>
                <w:sz w:val="28"/>
                <w:szCs w:val="28"/>
              </w:rPr>
              <w:t>：</w:t>
            </w:r>
            <w:r>
              <w:rPr>
                <w:rFonts w:ascii="Times New Roman" w:hAnsi="Times New Roman" w:eastAsia="仿宋_GB2312" w:cs="Times"/>
                <w:color w:val="000000"/>
                <w:kern w:val="0"/>
                <w:sz w:val="28"/>
                <w:szCs w:val="28"/>
              </w:rPr>
              <w:t>包括线路运营机构体育旅游安全组织领导制度</w:t>
            </w:r>
            <w:r>
              <w:rPr>
                <w:rFonts w:hint="eastAsia" w:ascii="Times New Roman" w:hAnsi="Times New Roman" w:eastAsia="仿宋_GB2312" w:cs="Times"/>
                <w:color w:val="000000"/>
                <w:kern w:val="0"/>
                <w:sz w:val="28"/>
                <w:szCs w:val="28"/>
              </w:rPr>
              <w:t>建立情况；体育运动安全和旅游安全管理相关规章制度建立情况；</w:t>
            </w:r>
            <w:r>
              <w:rPr>
                <w:rFonts w:ascii="Times New Roman" w:hAnsi="Times New Roman" w:eastAsia="仿宋_GB2312" w:cs="Times"/>
                <w:color w:val="000000"/>
                <w:kern w:val="0"/>
                <w:sz w:val="28"/>
                <w:szCs w:val="28"/>
              </w:rPr>
              <w:t>突发事件应急预案</w:t>
            </w:r>
            <w:r>
              <w:rPr>
                <w:rFonts w:hint="eastAsia" w:ascii="Times New Roman" w:hAnsi="Times New Roman" w:eastAsia="仿宋_GB2312" w:cs="Times"/>
                <w:color w:val="000000"/>
                <w:kern w:val="0"/>
                <w:sz w:val="28"/>
                <w:szCs w:val="28"/>
              </w:rPr>
              <w:t>制定及演练情况；</w:t>
            </w:r>
            <w:r>
              <w:rPr>
                <w:rFonts w:ascii="Times New Roman" w:hAnsi="Times New Roman" w:eastAsia="仿宋_GB2312" w:cs="Times"/>
                <w:color w:val="000000"/>
                <w:kern w:val="0"/>
                <w:sz w:val="28"/>
                <w:szCs w:val="28"/>
              </w:rPr>
              <w:t>线路</w:t>
            </w:r>
            <w:r>
              <w:rPr>
                <w:rFonts w:hint="eastAsia" w:ascii="Times New Roman" w:hAnsi="Times New Roman" w:eastAsia="仿宋_GB2312" w:cs="Times"/>
                <w:color w:val="000000"/>
                <w:kern w:val="0"/>
                <w:sz w:val="28"/>
                <w:szCs w:val="28"/>
              </w:rPr>
              <w:t>值勤</w:t>
            </w:r>
            <w:r>
              <w:rPr>
                <w:rFonts w:ascii="Times New Roman" w:hAnsi="Times New Roman" w:eastAsia="仿宋_GB2312" w:cs="Times"/>
                <w:color w:val="000000"/>
                <w:kern w:val="0"/>
                <w:sz w:val="28"/>
                <w:szCs w:val="28"/>
              </w:rPr>
              <w:t>安全员（救护员）、急救药箱</w:t>
            </w:r>
            <w:r>
              <w:rPr>
                <w:rFonts w:hint="eastAsia" w:ascii="Times New Roman" w:hAnsi="Times New Roman" w:eastAsia="仿宋_GB2312" w:cs="Times"/>
                <w:color w:val="000000"/>
                <w:kern w:val="0"/>
                <w:sz w:val="28"/>
                <w:szCs w:val="28"/>
              </w:rPr>
              <w:t>配备情况；</w:t>
            </w:r>
            <w:r>
              <w:rPr>
                <w:rFonts w:ascii="Times New Roman" w:hAnsi="Times New Roman" w:eastAsia="仿宋_GB2312" w:cs="Times"/>
                <w:color w:val="000000"/>
                <w:kern w:val="0"/>
                <w:sz w:val="28"/>
                <w:szCs w:val="28"/>
              </w:rPr>
              <w:t>线路运营机构</w:t>
            </w:r>
            <w:r>
              <w:rPr>
                <w:rFonts w:hint="eastAsia" w:ascii="Times New Roman" w:hAnsi="Times New Roman" w:eastAsia="仿宋_GB2312" w:cs="Times"/>
                <w:color w:val="000000"/>
                <w:kern w:val="0"/>
                <w:sz w:val="28"/>
                <w:szCs w:val="28"/>
              </w:rPr>
              <w:t>安全生产类</w:t>
            </w:r>
            <w:r>
              <w:rPr>
                <w:rFonts w:ascii="Times New Roman" w:hAnsi="Times New Roman" w:eastAsia="仿宋_GB2312" w:cs="Times"/>
                <w:color w:val="000000"/>
                <w:kern w:val="0"/>
                <w:sz w:val="28"/>
                <w:szCs w:val="28"/>
              </w:rPr>
              <w:t>责任保险</w:t>
            </w:r>
            <w:r>
              <w:rPr>
                <w:rFonts w:hint="eastAsia" w:ascii="Times New Roman" w:hAnsi="Times New Roman" w:eastAsia="仿宋_GB2312" w:cs="Times"/>
                <w:color w:val="000000"/>
                <w:kern w:val="0"/>
                <w:sz w:val="28"/>
                <w:szCs w:val="28"/>
              </w:rPr>
              <w:t>购买情况</w:t>
            </w:r>
            <w:r>
              <w:rPr>
                <w:rFonts w:hint="eastAsia" w:ascii="Times New Roman" w:hAnsi="Times New Roman" w:eastAsia="仿宋_GB2312" w:cs="Times"/>
                <w:color w:val="000000"/>
                <w:kern w:val="0"/>
                <w:sz w:val="28"/>
                <w:szCs w:val="28"/>
                <w:lang w:eastAsia="zh-CN"/>
              </w:rPr>
              <w:t>等</w:t>
            </w:r>
            <w:r>
              <w:rPr>
                <w:rFonts w:hint="eastAsia" w:ascii="Times New Roman" w:hAnsi="Times New Roman" w:eastAsia="仿宋_GB2312" w:cs="Times"/>
                <w:color w:val="000000"/>
                <w:kern w:val="0"/>
                <w:sz w:val="28"/>
                <w:szCs w:val="28"/>
              </w:rPr>
              <w:t>。</w:t>
            </w:r>
            <w:r>
              <w:rPr>
                <w:rFonts w:hint="eastAsia" w:ascii="Times New Roman" w:hAnsi="Times New Roman" w:eastAsia="仿宋_GB2312" w:cs="Times"/>
                <w:color w:val="000000"/>
                <w:kern w:val="0"/>
                <w:sz w:val="28"/>
                <w:szCs w:val="28"/>
                <w:lang w:eastAsia="zh-CN"/>
              </w:rPr>
              <w:t>请一并</w:t>
            </w:r>
            <w:r>
              <w:rPr>
                <w:rFonts w:hint="eastAsia" w:ascii="Times New Roman" w:hAnsi="Times New Roman" w:eastAsia="仿宋_GB2312"/>
                <w:kern w:val="0"/>
                <w:sz w:val="28"/>
                <w:szCs w:val="28"/>
              </w:rPr>
              <w:t>上传相应配套文件、证书等</w:t>
            </w:r>
            <w:r>
              <w:rPr>
                <w:rFonts w:hint="eastAsia" w:ascii="Times New Roman" w:hAnsi="Times New Roman" w:eastAsia="仿宋_GB2312"/>
                <w:kern w:val="0"/>
                <w:sz w:val="28"/>
                <w:szCs w:val="28"/>
                <w:lang w:eastAsia="zh-CN"/>
              </w:rPr>
              <w:t>。</w:t>
            </w:r>
            <w:r>
              <w:rPr>
                <w:rFonts w:hint="eastAsia" w:ascii="Times New Roman" w:hAnsi="Times New Roman" w:eastAsia="仿宋_GB2312"/>
                <w:kern w:val="0"/>
                <w:sz w:val="28"/>
                <w:szCs w:val="28"/>
              </w:rPr>
              <w:t>（500字以内）</w:t>
            </w:r>
          </w:p>
          <w:p w14:paraId="369EF145">
            <w:pPr>
              <w:widowControl/>
              <w:spacing w:line="400" w:lineRule="exact"/>
              <w:rPr>
                <w:rFonts w:ascii="Times New Roman" w:hAnsi="Times New Roman" w:eastAsia="仿宋_GB2312"/>
                <w:kern w:val="0"/>
                <w:sz w:val="28"/>
                <w:szCs w:val="28"/>
              </w:rPr>
            </w:pPr>
          </w:p>
          <w:p w14:paraId="180DDF73">
            <w:pPr>
              <w:widowControl/>
              <w:spacing w:line="400" w:lineRule="exact"/>
              <w:rPr>
                <w:rFonts w:ascii="Times New Roman" w:hAnsi="Times New Roman" w:eastAsia="仿宋_GB2312"/>
                <w:kern w:val="0"/>
                <w:sz w:val="28"/>
                <w:szCs w:val="28"/>
              </w:rPr>
            </w:pPr>
          </w:p>
          <w:p w14:paraId="414F752E">
            <w:pPr>
              <w:widowControl/>
              <w:spacing w:line="400" w:lineRule="exact"/>
              <w:rPr>
                <w:rFonts w:ascii="Times New Roman" w:hAnsi="Times New Roman" w:eastAsia="仿宋_GB2312"/>
                <w:kern w:val="0"/>
                <w:sz w:val="28"/>
                <w:szCs w:val="28"/>
              </w:rPr>
            </w:pPr>
          </w:p>
        </w:tc>
      </w:tr>
      <w:tr w14:paraId="577C226B">
        <w:tblPrEx>
          <w:tblCellMar>
            <w:top w:w="0" w:type="dxa"/>
            <w:left w:w="108" w:type="dxa"/>
            <w:bottom w:w="0" w:type="dxa"/>
            <w:right w:w="108" w:type="dxa"/>
          </w:tblCellMar>
        </w:tblPrEx>
        <w:trPr>
          <w:trHeight w:val="2705" w:hRule="atLeast"/>
          <w:jc w:val="center"/>
        </w:trPr>
        <w:tc>
          <w:tcPr>
            <w:tcW w:w="9179" w:type="dxa"/>
            <w:gridSpan w:val="4"/>
            <w:tcBorders>
              <w:top w:val="single" w:color="000000" w:sz="4" w:space="0"/>
              <w:left w:val="single" w:color="000000" w:sz="4" w:space="0"/>
              <w:bottom w:val="single" w:color="000000" w:sz="4" w:space="0"/>
              <w:right w:val="single" w:color="000000" w:sz="4" w:space="0"/>
            </w:tcBorders>
            <w:noWrap w:val="0"/>
            <w:vAlign w:val="top"/>
          </w:tcPr>
          <w:p w14:paraId="24C49105">
            <w:pPr>
              <w:widowControl/>
              <w:spacing w:line="40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6.</w:t>
            </w:r>
            <w:r>
              <w:rPr>
                <w:rFonts w:ascii="Times New Roman" w:hAnsi="Times New Roman" w:eastAsia="仿宋_GB2312" w:cs="Times"/>
                <w:color w:val="000000"/>
                <w:kern w:val="0"/>
                <w:sz w:val="28"/>
                <w:szCs w:val="28"/>
              </w:rPr>
              <w:t>环境保护措施</w:t>
            </w:r>
            <w:r>
              <w:rPr>
                <w:rFonts w:hint="eastAsia" w:ascii="Times New Roman" w:hAnsi="Times New Roman" w:eastAsia="仿宋_GB2312"/>
                <w:kern w:val="0"/>
                <w:sz w:val="28"/>
                <w:szCs w:val="28"/>
              </w:rPr>
              <w:t>：包括落实</w:t>
            </w:r>
            <w:r>
              <w:rPr>
                <w:rFonts w:hint="eastAsia" w:ascii="Times New Roman" w:hAnsi="Times New Roman" w:eastAsia="仿宋_GB2312" w:cs="Times"/>
                <w:color w:val="000000"/>
                <w:kern w:val="0"/>
                <w:sz w:val="28"/>
                <w:szCs w:val="28"/>
              </w:rPr>
              <w:t>国家生态保护要求的相关措施；游客环保教育和环保规范措施情况；垃圾日清等环保工作机制和员工环保培训等规章制度建立与执行情况。</w:t>
            </w:r>
            <w:r>
              <w:rPr>
                <w:rFonts w:hint="eastAsia" w:ascii="Times New Roman" w:hAnsi="Times New Roman" w:eastAsia="仿宋_GB2312"/>
                <w:kern w:val="0"/>
                <w:sz w:val="28"/>
                <w:szCs w:val="28"/>
              </w:rPr>
              <w:t>（100字以内）</w:t>
            </w:r>
          </w:p>
          <w:p w14:paraId="05741D18">
            <w:pPr>
              <w:widowControl/>
              <w:spacing w:line="400" w:lineRule="exact"/>
              <w:rPr>
                <w:rFonts w:ascii="Times New Roman" w:hAnsi="Times New Roman" w:eastAsia="仿宋_GB2312"/>
                <w:kern w:val="0"/>
                <w:sz w:val="28"/>
                <w:szCs w:val="28"/>
              </w:rPr>
            </w:pPr>
          </w:p>
          <w:p w14:paraId="47B4E143">
            <w:pPr>
              <w:widowControl/>
              <w:spacing w:line="400" w:lineRule="exact"/>
              <w:rPr>
                <w:rFonts w:ascii="Times New Roman" w:hAnsi="Times New Roman" w:eastAsia="仿宋_GB2312"/>
                <w:kern w:val="0"/>
                <w:sz w:val="28"/>
                <w:szCs w:val="28"/>
              </w:rPr>
            </w:pPr>
          </w:p>
          <w:p w14:paraId="11B6E9FA">
            <w:pPr>
              <w:widowControl/>
              <w:spacing w:line="400" w:lineRule="exact"/>
              <w:rPr>
                <w:rFonts w:ascii="Times New Roman" w:hAnsi="Times New Roman" w:eastAsia="仿宋_GB2312"/>
                <w:kern w:val="0"/>
                <w:sz w:val="28"/>
                <w:szCs w:val="28"/>
              </w:rPr>
            </w:pPr>
          </w:p>
          <w:p w14:paraId="374368F8">
            <w:pPr>
              <w:widowControl/>
              <w:spacing w:line="400" w:lineRule="exact"/>
              <w:rPr>
                <w:rFonts w:ascii="Times New Roman" w:hAnsi="Times New Roman" w:eastAsia="仿宋_GB2312"/>
                <w:kern w:val="0"/>
                <w:sz w:val="28"/>
                <w:szCs w:val="28"/>
              </w:rPr>
            </w:pPr>
          </w:p>
        </w:tc>
      </w:tr>
      <w:tr w14:paraId="2CA8392D">
        <w:tblPrEx>
          <w:tblCellMar>
            <w:top w:w="0" w:type="dxa"/>
            <w:left w:w="108" w:type="dxa"/>
            <w:bottom w:w="0" w:type="dxa"/>
            <w:right w:w="108" w:type="dxa"/>
          </w:tblCellMar>
        </w:tblPrEx>
        <w:trPr>
          <w:trHeight w:val="3935" w:hRule="atLeast"/>
          <w:jc w:val="center"/>
        </w:trPr>
        <w:tc>
          <w:tcPr>
            <w:tcW w:w="9179" w:type="dxa"/>
            <w:gridSpan w:val="4"/>
            <w:tcBorders>
              <w:top w:val="single" w:color="000000" w:sz="4" w:space="0"/>
              <w:left w:val="single" w:color="000000" w:sz="4" w:space="0"/>
              <w:bottom w:val="single" w:color="000000" w:sz="4" w:space="0"/>
              <w:right w:val="single" w:color="000000" w:sz="4" w:space="0"/>
            </w:tcBorders>
            <w:noWrap w:val="0"/>
            <w:vAlign w:val="top"/>
          </w:tcPr>
          <w:p w14:paraId="44BF432D">
            <w:pPr>
              <w:widowControl/>
              <w:spacing w:line="40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7.</w:t>
            </w:r>
            <w:r>
              <w:rPr>
                <w:rFonts w:ascii="Times New Roman" w:hAnsi="Times New Roman" w:eastAsia="仿宋_GB2312" w:cs="Times"/>
                <w:color w:val="000000"/>
                <w:kern w:val="0"/>
                <w:sz w:val="28"/>
                <w:szCs w:val="28"/>
              </w:rPr>
              <w:t>营销推广和品牌影响力</w:t>
            </w:r>
            <w:r>
              <w:rPr>
                <w:rFonts w:hint="eastAsia" w:ascii="Times New Roman" w:hAnsi="Times New Roman" w:eastAsia="仿宋_GB2312"/>
                <w:kern w:val="0"/>
                <w:sz w:val="28"/>
                <w:szCs w:val="28"/>
              </w:rPr>
              <w:t>：包括</w:t>
            </w:r>
            <w:r>
              <w:rPr>
                <w:rFonts w:ascii="Times New Roman" w:hAnsi="Times New Roman" w:eastAsia="仿宋_GB2312" w:cs="Times"/>
                <w:color w:val="000000"/>
                <w:kern w:val="0"/>
                <w:sz w:val="28"/>
                <w:szCs w:val="28"/>
              </w:rPr>
              <w:t>线路</w:t>
            </w:r>
            <w:r>
              <w:rPr>
                <w:rFonts w:hint="eastAsia" w:ascii="Times New Roman" w:hAnsi="Times New Roman" w:eastAsia="仿宋_GB2312" w:cs="Times"/>
                <w:color w:val="000000"/>
                <w:kern w:val="0"/>
                <w:sz w:val="28"/>
                <w:szCs w:val="28"/>
              </w:rPr>
              <w:t>主要</w:t>
            </w:r>
            <w:r>
              <w:rPr>
                <w:rFonts w:ascii="Times New Roman" w:hAnsi="Times New Roman" w:eastAsia="仿宋_GB2312" w:cs="Times"/>
                <w:color w:val="000000"/>
                <w:kern w:val="0"/>
                <w:sz w:val="28"/>
                <w:szCs w:val="28"/>
              </w:rPr>
              <w:t>营销</w:t>
            </w:r>
            <w:r>
              <w:rPr>
                <w:rFonts w:hint="eastAsia" w:ascii="Times New Roman" w:hAnsi="Times New Roman" w:eastAsia="仿宋_GB2312" w:cs="Times"/>
                <w:color w:val="000000"/>
                <w:kern w:val="0"/>
                <w:sz w:val="28"/>
                <w:szCs w:val="28"/>
              </w:rPr>
              <w:t>措施，前期</w:t>
            </w:r>
            <w:r>
              <w:rPr>
                <w:rFonts w:ascii="Times New Roman" w:hAnsi="Times New Roman" w:eastAsia="仿宋_GB2312" w:cs="Times"/>
                <w:color w:val="000000"/>
                <w:kern w:val="0"/>
                <w:sz w:val="28"/>
                <w:szCs w:val="28"/>
              </w:rPr>
              <w:t>推广</w:t>
            </w:r>
            <w:r>
              <w:rPr>
                <w:rFonts w:hint="eastAsia" w:ascii="Times New Roman" w:hAnsi="Times New Roman" w:eastAsia="仿宋_GB2312" w:cs="Times"/>
                <w:color w:val="000000"/>
                <w:kern w:val="0"/>
                <w:sz w:val="28"/>
                <w:szCs w:val="28"/>
              </w:rPr>
              <w:t>覆盖市场范围情况；传统媒体、新媒体、市场营销和广告推销等传播渠道营销情况；</w:t>
            </w:r>
            <w:r>
              <w:rPr>
                <w:rFonts w:ascii="Times New Roman" w:hAnsi="Times New Roman" w:eastAsia="仿宋_GB2312" w:cs="Times"/>
                <w:color w:val="000000"/>
                <w:kern w:val="0"/>
                <w:sz w:val="28"/>
                <w:szCs w:val="28"/>
              </w:rPr>
              <w:t>线路商标权、专有名称权或其他体育旅游线路品牌相关权益</w:t>
            </w:r>
            <w:r>
              <w:rPr>
                <w:rFonts w:hint="eastAsia" w:ascii="Times New Roman" w:hAnsi="Times New Roman" w:eastAsia="仿宋_GB2312" w:cs="Times"/>
                <w:color w:val="000000"/>
                <w:kern w:val="0"/>
                <w:sz w:val="28"/>
                <w:szCs w:val="28"/>
              </w:rPr>
              <w:t>的开发情况。</w:t>
            </w:r>
            <w:r>
              <w:rPr>
                <w:rFonts w:hint="eastAsia" w:ascii="Times New Roman" w:hAnsi="Times New Roman" w:eastAsia="仿宋_GB2312"/>
                <w:kern w:val="0"/>
                <w:sz w:val="28"/>
                <w:szCs w:val="28"/>
              </w:rPr>
              <w:t>（200字以内）</w:t>
            </w:r>
          </w:p>
          <w:p w14:paraId="4BC98563">
            <w:pPr>
              <w:widowControl/>
              <w:spacing w:line="400" w:lineRule="exact"/>
              <w:rPr>
                <w:rFonts w:ascii="Times New Roman" w:hAnsi="Times New Roman" w:eastAsia="仿宋_GB2312"/>
                <w:kern w:val="0"/>
                <w:sz w:val="28"/>
                <w:szCs w:val="28"/>
              </w:rPr>
            </w:pPr>
          </w:p>
          <w:p w14:paraId="186D501E">
            <w:pPr>
              <w:widowControl/>
              <w:spacing w:line="400" w:lineRule="exact"/>
              <w:rPr>
                <w:rFonts w:ascii="Times New Roman" w:hAnsi="Times New Roman" w:eastAsia="仿宋_GB2312"/>
                <w:kern w:val="0"/>
                <w:sz w:val="28"/>
                <w:szCs w:val="28"/>
              </w:rPr>
            </w:pPr>
          </w:p>
          <w:p w14:paraId="43BF3FB1">
            <w:pPr>
              <w:widowControl/>
              <w:spacing w:line="400" w:lineRule="exact"/>
              <w:rPr>
                <w:rFonts w:ascii="Times New Roman" w:hAnsi="Times New Roman" w:eastAsia="仿宋_GB2312"/>
                <w:kern w:val="0"/>
                <w:sz w:val="28"/>
                <w:szCs w:val="28"/>
              </w:rPr>
            </w:pPr>
          </w:p>
          <w:p w14:paraId="2251DE89">
            <w:pPr>
              <w:widowControl/>
              <w:spacing w:line="400" w:lineRule="exact"/>
              <w:rPr>
                <w:rFonts w:ascii="Times New Roman" w:hAnsi="Times New Roman" w:eastAsia="仿宋_GB2312"/>
                <w:kern w:val="0"/>
                <w:sz w:val="28"/>
                <w:szCs w:val="28"/>
              </w:rPr>
            </w:pPr>
          </w:p>
          <w:p w14:paraId="40784CA8">
            <w:pPr>
              <w:widowControl/>
              <w:spacing w:line="400" w:lineRule="exact"/>
              <w:rPr>
                <w:rFonts w:ascii="Times New Roman" w:hAnsi="Times New Roman" w:eastAsia="仿宋_GB2312"/>
                <w:kern w:val="0"/>
                <w:sz w:val="28"/>
                <w:szCs w:val="28"/>
              </w:rPr>
            </w:pPr>
          </w:p>
          <w:p w14:paraId="45A58A60">
            <w:pPr>
              <w:widowControl/>
              <w:spacing w:line="400" w:lineRule="exact"/>
              <w:rPr>
                <w:rFonts w:ascii="Times New Roman" w:hAnsi="Times New Roman" w:eastAsia="仿宋_GB2312"/>
                <w:kern w:val="0"/>
                <w:sz w:val="28"/>
                <w:szCs w:val="28"/>
              </w:rPr>
            </w:pPr>
          </w:p>
        </w:tc>
      </w:tr>
      <w:tr w14:paraId="0E81311F">
        <w:tblPrEx>
          <w:tblCellMar>
            <w:top w:w="0" w:type="dxa"/>
            <w:left w:w="108" w:type="dxa"/>
            <w:bottom w:w="0" w:type="dxa"/>
            <w:right w:w="108" w:type="dxa"/>
          </w:tblCellMar>
        </w:tblPrEx>
        <w:trPr>
          <w:trHeight w:val="2705" w:hRule="atLeast"/>
          <w:jc w:val="center"/>
        </w:trPr>
        <w:tc>
          <w:tcPr>
            <w:tcW w:w="9179" w:type="dxa"/>
            <w:gridSpan w:val="4"/>
            <w:tcBorders>
              <w:top w:val="single" w:color="000000" w:sz="4" w:space="0"/>
              <w:left w:val="single" w:color="000000" w:sz="4" w:space="0"/>
              <w:bottom w:val="single" w:color="000000" w:sz="4" w:space="0"/>
              <w:right w:val="single" w:color="000000" w:sz="4" w:space="0"/>
            </w:tcBorders>
            <w:noWrap w:val="0"/>
            <w:vAlign w:val="top"/>
          </w:tcPr>
          <w:p w14:paraId="235403CF">
            <w:pPr>
              <w:widowControl/>
              <w:spacing w:line="40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8.</w:t>
            </w:r>
            <w:r>
              <w:rPr>
                <w:rFonts w:ascii="Times New Roman" w:hAnsi="Times New Roman" w:eastAsia="仿宋_GB2312" w:cs="Times"/>
                <w:color w:val="000000"/>
                <w:kern w:val="0"/>
                <w:sz w:val="28"/>
                <w:szCs w:val="28"/>
              </w:rPr>
              <w:t>可持续发展</w:t>
            </w:r>
            <w:r>
              <w:rPr>
                <w:rFonts w:hint="eastAsia" w:ascii="Times New Roman" w:hAnsi="Times New Roman" w:eastAsia="仿宋_GB2312" w:cs="Times"/>
                <w:color w:val="000000"/>
                <w:kern w:val="0"/>
                <w:sz w:val="28"/>
                <w:szCs w:val="28"/>
              </w:rPr>
              <w:t>：</w:t>
            </w:r>
            <w:r>
              <w:rPr>
                <w:rFonts w:ascii="Times New Roman" w:hAnsi="Times New Roman" w:eastAsia="仿宋_GB2312" w:cs="Times"/>
                <w:color w:val="000000"/>
                <w:kern w:val="0"/>
                <w:sz w:val="28"/>
                <w:szCs w:val="28"/>
              </w:rPr>
              <w:t>包括体育旅游</w:t>
            </w:r>
            <w:r>
              <w:rPr>
                <w:rFonts w:hint="eastAsia" w:ascii="Times New Roman" w:hAnsi="Times New Roman" w:eastAsia="仿宋_GB2312" w:cs="Times"/>
                <w:color w:val="000000"/>
                <w:kern w:val="0"/>
                <w:sz w:val="28"/>
                <w:szCs w:val="28"/>
              </w:rPr>
              <w:t>线路主题与</w:t>
            </w:r>
            <w:r>
              <w:rPr>
                <w:rFonts w:ascii="Times New Roman" w:hAnsi="Times New Roman" w:eastAsia="仿宋_GB2312" w:cs="Times"/>
                <w:color w:val="000000"/>
                <w:kern w:val="0"/>
                <w:sz w:val="28"/>
                <w:szCs w:val="28"/>
              </w:rPr>
              <w:t>区域发展</w:t>
            </w:r>
            <w:r>
              <w:rPr>
                <w:rFonts w:hint="eastAsia" w:ascii="Times New Roman" w:hAnsi="Times New Roman" w:eastAsia="仿宋_GB2312" w:cs="Times"/>
                <w:color w:val="000000"/>
                <w:kern w:val="0"/>
                <w:sz w:val="28"/>
                <w:szCs w:val="28"/>
              </w:rPr>
              <w:t>、</w:t>
            </w:r>
            <w:r>
              <w:rPr>
                <w:rFonts w:ascii="Times New Roman" w:hAnsi="Times New Roman" w:eastAsia="仿宋_GB2312" w:cs="Times"/>
                <w:color w:val="000000"/>
                <w:kern w:val="0"/>
                <w:sz w:val="28"/>
                <w:szCs w:val="28"/>
              </w:rPr>
              <w:t>社会发展</w:t>
            </w:r>
            <w:r>
              <w:rPr>
                <w:rFonts w:hint="eastAsia" w:ascii="Times New Roman" w:hAnsi="Times New Roman" w:eastAsia="仿宋_GB2312" w:cs="Times"/>
                <w:color w:val="000000"/>
                <w:kern w:val="0"/>
                <w:sz w:val="28"/>
                <w:szCs w:val="28"/>
              </w:rPr>
              <w:t>和民族发展等国家政策的融合情况；近三年体育旅游</w:t>
            </w:r>
            <w:r>
              <w:rPr>
                <w:rFonts w:ascii="Times New Roman" w:hAnsi="Times New Roman" w:eastAsia="仿宋_GB2312" w:cs="Times"/>
                <w:color w:val="000000"/>
                <w:kern w:val="0"/>
                <w:sz w:val="28"/>
                <w:szCs w:val="28"/>
              </w:rPr>
              <w:t>线路参与游客人数</w:t>
            </w:r>
            <w:r>
              <w:rPr>
                <w:rFonts w:hint="eastAsia" w:ascii="Times New Roman" w:hAnsi="Times New Roman" w:eastAsia="仿宋_GB2312" w:cs="Times"/>
                <w:color w:val="000000"/>
                <w:kern w:val="0"/>
                <w:sz w:val="28"/>
                <w:szCs w:val="28"/>
              </w:rPr>
              <w:t>的年度变化情况。</w:t>
            </w:r>
            <w:r>
              <w:rPr>
                <w:rFonts w:hint="eastAsia" w:ascii="Times New Roman" w:hAnsi="Times New Roman" w:eastAsia="仿宋_GB2312"/>
                <w:kern w:val="0"/>
                <w:sz w:val="28"/>
                <w:szCs w:val="28"/>
              </w:rPr>
              <w:t>（100字以内）</w:t>
            </w:r>
          </w:p>
          <w:p w14:paraId="6525528C">
            <w:pPr>
              <w:widowControl/>
              <w:spacing w:line="400" w:lineRule="exact"/>
              <w:rPr>
                <w:rFonts w:ascii="Times New Roman" w:hAnsi="Times New Roman" w:eastAsia="仿宋_GB2312"/>
                <w:kern w:val="0"/>
                <w:sz w:val="28"/>
                <w:szCs w:val="28"/>
              </w:rPr>
            </w:pPr>
          </w:p>
          <w:p w14:paraId="03F1BCF1">
            <w:pPr>
              <w:widowControl/>
              <w:spacing w:line="400" w:lineRule="exact"/>
              <w:rPr>
                <w:rFonts w:ascii="Times New Roman" w:hAnsi="Times New Roman" w:eastAsia="仿宋_GB2312"/>
                <w:kern w:val="0"/>
                <w:sz w:val="28"/>
                <w:szCs w:val="28"/>
              </w:rPr>
            </w:pPr>
          </w:p>
          <w:p w14:paraId="082B258E">
            <w:pPr>
              <w:widowControl/>
              <w:spacing w:line="400" w:lineRule="exact"/>
              <w:rPr>
                <w:rFonts w:ascii="Times New Roman" w:hAnsi="Times New Roman" w:eastAsia="仿宋_GB2312"/>
                <w:kern w:val="0"/>
                <w:sz w:val="28"/>
                <w:szCs w:val="28"/>
              </w:rPr>
            </w:pPr>
          </w:p>
          <w:p w14:paraId="13063774">
            <w:pPr>
              <w:widowControl/>
              <w:spacing w:line="400" w:lineRule="exact"/>
              <w:rPr>
                <w:rFonts w:ascii="Times New Roman" w:hAnsi="Times New Roman" w:eastAsia="仿宋_GB2312"/>
                <w:kern w:val="0"/>
                <w:sz w:val="28"/>
                <w:szCs w:val="28"/>
              </w:rPr>
            </w:pPr>
          </w:p>
        </w:tc>
      </w:tr>
      <w:tr w14:paraId="4DFE6FEF">
        <w:tblPrEx>
          <w:tblCellMar>
            <w:top w:w="0" w:type="dxa"/>
            <w:left w:w="108" w:type="dxa"/>
            <w:bottom w:w="0" w:type="dxa"/>
            <w:right w:w="108" w:type="dxa"/>
          </w:tblCellMar>
        </w:tblPrEx>
        <w:trPr>
          <w:trHeight w:val="3461" w:hRule="atLeast"/>
          <w:jc w:val="center"/>
        </w:trPr>
        <w:tc>
          <w:tcPr>
            <w:tcW w:w="9179" w:type="dxa"/>
            <w:gridSpan w:val="4"/>
            <w:tcBorders>
              <w:top w:val="single" w:color="000000" w:sz="4" w:space="0"/>
              <w:left w:val="single" w:color="000000" w:sz="4" w:space="0"/>
              <w:bottom w:val="single" w:color="000000" w:sz="4" w:space="0"/>
              <w:right w:val="single" w:color="000000" w:sz="4" w:space="0"/>
            </w:tcBorders>
            <w:noWrap w:val="0"/>
            <w:vAlign w:val="top"/>
          </w:tcPr>
          <w:p w14:paraId="3F4DB018">
            <w:pPr>
              <w:widowControl/>
              <w:spacing w:line="40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9.</w:t>
            </w:r>
            <w:r>
              <w:rPr>
                <w:rFonts w:ascii="Times New Roman" w:hAnsi="Times New Roman" w:eastAsia="仿宋_GB2312" w:cs="Times"/>
                <w:color w:val="000000"/>
                <w:kern w:val="0"/>
                <w:sz w:val="28"/>
                <w:szCs w:val="28"/>
              </w:rPr>
              <w:t>文化及其他特色元素融合</w:t>
            </w:r>
            <w:r>
              <w:rPr>
                <w:rFonts w:hint="eastAsia" w:ascii="Times New Roman" w:hAnsi="Times New Roman" w:eastAsia="仿宋_GB2312" w:cs="Times"/>
                <w:color w:val="000000"/>
                <w:kern w:val="0"/>
                <w:sz w:val="28"/>
                <w:szCs w:val="28"/>
              </w:rPr>
              <w:t>情况：</w:t>
            </w:r>
            <w:r>
              <w:rPr>
                <w:rFonts w:ascii="Times New Roman" w:hAnsi="Times New Roman" w:eastAsia="仿宋_GB2312" w:cs="Times"/>
                <w:color w:val="000000"/>
                <w:kern w:val="0"/>
                <w:sz w:val="28"/>
                <w:szCs w:val="28"/>
              </w:rPr>
              <w:t>包括文化</w:t>
            </w:r>
            <w:r>
              <w:rPr>
                <w:rFonts w:hint="eastAsia" w:ascii="Times New Roman" w:hAnsi="Times New Roman" w:eastAsia="仿宋_GB2312" w:cs="Times"/>
                <w:color w:val="000000"/>
                <w:kern w:val="0"/>
                <w:sz w:val="28"/>
                <w:szCs w:val="28"/>
              </w:rPr>
              <w:t>特色</w:t>
            </w:r>
            <w:r>
              <w:rPr>
                <w:rFonts w:ascii="Times New Roman" w:hAnsi="Times New Roman" w:eastAsia="仿宋_GB2312" w:cs="Times"/>
                <w:color w:val="000000"/>
                <w:kern w:val="0"/>
                <w:sz w:val="28"/>
                <w:szCs w:val="28"/>
              </w:rPr>
              <w:t>总体</w:t>
            </w:r>
            <w:r>
              <w:rPr>
                <w:rFonts w:hint="eastAsia" w:ascii="Times New Roman" w:hAnsi="Times New Roman" w:eastAsia="仿宋_GB2312" w:cs="Times"/>
                <w:color w:val="000000"/>
                <w:kern w:val="0"/>
                <w:sz w:val="28"/>
                <w:szCs w:val="28"/>
              </w:rPr>
              <w:t>表现情况；</w:t>
            </w:r>
            <w:r>
              <w:rPr>
                <w:rFonts w:ascii="Times New Roman" w:hAnsi="Times New Roman" w:eastAsia="仿宋_GB2312" w:cs="Times"/>
                <w:color w:val="000000"/>
                <w:kern w:val="0"/>
                <w:sz w:val="28"/>
                <w:szCs w:val="28"/>
              </w:rPr>
              <w:t>教育元素</w:t>
            </w:r>
            <w:r>
              <w:rPr>
                <w:rFonts w:hint="eastAsia" w:ascii="Times New Roman" w:hAnsi="Times New Roman" w:eastAsia="仿宋_GB2312" w:cs="Times"/>
                <w:color w:val="000000"/>
                <w:kern w:val="0"/>
                <w:sz w:val="28"/>
                <w:szCs w:val="28"/>
              </w:rPr>
              <w:t>、大健康元素、康养元素等其他特色元素的融合情况等。</w:t>
            </w:r>
            <w:r>
              <w:rPr>
                <w:rFonts w:hint="eastAsia" w:ascii="Times New Roman" w:hAnsi="Times New Roman" w:eastAsia="仿宋_GB2312"/>
                <w:kern w:val="0"/>
                <w:sz w:val="28"/>
                <w:szCs w:val="28"/>
              </w:rPr>
              <w:t>（100字以内）</w:t>
            </w:r>
          </w:p>
          <w:p w14:paraId="3D8D6D5F">
            <w:pPr>
              <w:widowControl/>
              <w:spacing w:line="400" w:lineRule="exact"/>
              <w:rPr>
                <w:rFonts w:ascii="Times New Roman" w:hAnsi="Times New Roman" w:eastAsia="仿宋_GB2312"/>
                <w:kern w:val="0"/>
                <w:sz w:val="28"/>
                <w:szCs w:val="28"/>
              </w:rPr>
            </w:pPr>
          </w:p>
          <w:p w14:paraId="2EC18352">
            <w:pPr>
              <w:widowControl/>
              <w:spacing w:line="400" w:lineRule="exact"/>
              <w:rPr>
                <w:rFonts w:ascii="Times New Roman" w:hAnsi="Times New Roman" w:eastAsia="仿宋_GB2312"/>
                <w:kern w:val="0"/>
                <w:sz w:val="28"/>
                <w:szCs w:val="28"/>
              </w:rPr>
            </w:pPr>
          </w:p>
          <w:p w14:paraId="47000588">
            <w:pPr>
              <w:widowControl/>
              <w:spacing w:line="400" w:lineRule="exact"/>
              <w:rPr>
                <w:rFonts w:ascii="Times New Roman" w:hAnsi="Times New Roman" w:eastAsia="仿宋_GB2312"/>
                <w:kern w:val="0"/>
                <w:sz w:val="28"/>
                <w:szCs w:val="28"/>
              </w:rPr>
            </w:pPr>
          </w:p>
          <w:p w14:paraId="072E07E9">
            <w:pPr>
              <w:widowControl/>
              <w:spacing w:line="400" w:lineRule="exact"/>
              <w:rPr>
                <w:rFonts w:ascii="Times New Roman" w:hAnsi="Times New Roman" w:eastAsia="仿宋_GB2312"/>
                <w:kern w:val="0"/>
                <w:sz w:val="28"/>
                <w:szCs w:val="28"/>
              </w:rPr>
            </w:pPr>
          </w:p>
          <w:p w14:paraId="398D8082">
            <w:pPr>
              <w:widowControl/>
              <w:spacing w:line="400" w:lineRule="exact"/>
              <w:rPr>
                <w:rFonts w:ascii="Times New Roman" w:hAnsi="Times New Roman" w:eastAsia="仿宋_GB2312"/>
                <w:kern w:val="0"/>
                <w:sz w:val="28"/>
                <w:szCs w:val="28"/>
              </w:rPr>
            </w:pPr>
          </w:p>
          <w:p w14:paraId="5B9B82D9">
            <w:pPr>
              <w:widowControl/>
              <w:spacing w:line="400" w:lineRule="exact"/>
              <w:rPr>
                <w:rFonts w:ascii="Times New Roman" w:hAnsi="Times New Roman" w:eastAsia="仿宋_GB2312"/>
                <w:kern w:val="0"/>
                <w:sz w:val="28"/>
                <w:szCs w:val="28"/>
              </w:rPr>
            </w:pPr>
          </w:p>
        </w:tc>
      </w:tr>
    </w:tbl>
    <w:p w14:paraId="25E7B354">
      <w:pP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线路图、实景图及简介（</w:t>
      </w:r>
      <w:r>
        <w:rPr>
          <w:rFonts w:hint="default" w:ascii="Times New Roman" w:hAnsi="Times New Roman" w:eastAsia="仿宋_GB2312" w:cs="Times New Roman"/>
          <w:b/>
          <w:color w:val="000000"/>
          <w:kern w:val="0"/>
          <w:sz w:val="28"/>
          <w:szCs w:val="28"/>
        </w:rPr>
        <w:t>500</w:t>
      </w:r>
      <w:r>
        <w:rPr>
          <w:rFonts w:hint="eastAsia" w:ascii="仿宋_GB2312" w:hAnsi="仿宋_GB2312" w:eastAsia="仿宋_GB2312" w:cs="仿宋_GB2312"/>
          <w:b/>
          <w:color w:val="000000"/>
          <w:kern w:val="0"/>
          <w:sz w:val="28"/>
          <w:szCs w:val="28"/>
        </w:rPr>
        <w:t>字以内）：</w:t>
      </w:r>
    </w:p>
    <w:p w14:paraId="2ED63FAD">
      <w:pPr>
        <w:jc w:val="left"/>
        <w:rPr>
          <w:rFonts w:ascii="仿宋_GB2312" w:hAnsi="仿宋_GB2312" w:eastAsia="仿宋_GB2312" w:cs="仿宋_GB2312"/>
          <w:b/>
          <w:color w:val="000000"/>
          <w:kern w:val="0"/>
          <w:sz w:val="28"/>
          <w:szCs w:val="28"/>
        </w:rPr>
      </w:pPr>
    </w:p>
    <w:p w14:paraId="754E87EC">
      <w:pPr>
        <w:jc w:val="left"/>
        <w:rPr>
          <w:rFonts w:ascii="仿宋_GB2312" w:hAnsi="仿宋_GB2312" w:eastAsia="仿宋_GB2312" w:cs="仿宋_GB2312"/>
          <w:b/>
          <w:color w:val="000000"/>
          <w:kern w:val="0"/>
          <w:sz w:val="28"/>
          <w:szCs w:val="28"/>
        </w:rPr>
      </w:pPr>
    </w:p>
    <w:p w14:paraId="382C9577">
      <w:pPr>
        <w:jc w:val="left"/>
        <w:rPr>
          <w:rFonts w:ascii="仿宋_GB2312" w:hAnsi="仿宋_GB2312" w:eastAsia="仿宋_GB2312" w:cs="仿宋_GB2312"/>
          <w:b/>
          <w:color w:val="000000"/>
          <w:kern w:val="0"/>
          <w:sz w:val="28"/>
          <w:szCs w:val="28"/>
        </w:rPr>
      </w:pPr>
    </w:p>
    <w:p w14:paraId="1D6767D4">
      <w:pPr>
        <w:pStyle w:val="2"/>
        <w:jc w:val="both"/>
        <w:rPr>
          <w:rFonts w:ascii="仿宋_GB2312" w:hAnsi="仿宋_GB2312" w:eastAsia="仿宋_GB2312" w:cs="仿宋_GB2312"/>
        </w:rPr>
      </w:pPr>
    </w:p>
    <w:p w14:paraId="1382240B"/>
    <w:p w14:paraId="0E41B8D2">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填表说明：</w:t>
      </w:r>
    </w:p>
    <w:p w14:paraId="37D2B80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000000"/>
          <w:kern w:val="0"/>
          <w:sz w:val="28"/>
          <w:szCs w:val="28"/>
        </w:rPr>
      </w:pPr>
      <w:r>
        <w:rPr>
          <w:rFonts w:hint="eastAsia" w:ascii="仿宋_GB2312" w:hAnsi="仿宋_GB2312" w:eastAsia="仿宋_GB2312" w:cs="仿宋_GB2312"/>
          <w:color w:val="000000"/>
          <w:kern w:val="0"/>
          <w:sz w:val="28"/>
          <w:szCs w:val="28"/>
        </w:rPr>
        <w:t xml:space="preserve">   </w:t>
      </w:r>
      <w:r>
        <w:rPr>
          <w:rFonts w:hint="default" w:ascii="仿宋_GB2312" w:hAnsi="仿宋_GB2312" w:eastAsia="仿宋_GB2312" w:cs="仿宋_GB2312"/>
          <w:color w:val="000000"/>
          <w:kern w:val="0"/>
          <w:sz w:val="28"/>
          <w:szCs w:val="28"/>
        </w:rPr>
        <w:t xml:space="preserve"> </w:t>
      </w:r>
      <w:r>
        <w:rPr>
          <w:rFonts w:hint="default" w:ascii="Times New Roman" w:hAnsi="Times New Roman" w:eastAsia="仿宋_GB2312" w:cs="Times New Roman"/>
          <w:color w:val="000000"/>
          <w:kern w:val="0"/>
          <w:sz w:val="28"/>
          <w:szCs w:val="28"/>
          <w:lang w:val="en-US" w:eastAsia="zh-CN"/>
        </w:rPr>
        <w:t>1</w:t>
      </w:r>
      <w:r>
        <w:rPr>
          <w:rFonts w:hint="default" w:ascii="Times New Roman" w:hAnsi="Times New Roman" w:eastAsia="仿宋_GB2312" w:cs="Times New Roman"/>
          <w:color w:val="000000"/>
          <w:kern w:val="0"/>
          <w:sz w:val="28"/>
          <w:szCs w:val="28"/>
        </w:rPr>
        <w:t>.申报表必须如实填写，应真实反映体育旅游线路的真实情况，发现虚拟填报的，取消评审资格，三年内不得申报各类体育旅游精品项目。</w:t>
      </w:r>
    </w:p>
    <w:p w14:paraId="4EC9036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xml:space="preserve">    </w:t>
      </w:r>
      <w:r>
        <w:rPr>
          <w:rFonts w:hint="default" w:ascii="Times New Roman" w:hAnsi="Times New Roman" w:eastAsia="仿宋_GB2312" w:cs="Times New Roman"/>
          <w:color w:val="000000"/>
          <w:kern w:val="0"/>
          <w:sz w:val="28"/>
          <w:szCs w:val="28"/>
          <w:lang w:val="en-US" w:eastAsia="zh-CN"/>
        </w:rPr>
        <w:t>2</w:t>
      </w:r>
      <w:r>
        <w:rPr>
          <w:rFonts w:hint="default" w:ascii="Times New Roman" w:hAnsi="Times New Roman" w:eastAsia="仿宋_GB2312" w:cs="Times New Roman"/>
          <w:color w:val="000000"/>
          <w:kern w:val="0"/>
          <w:sz w:val="28"/>
          <w:szCs w:val="28"/>
        </w:rPr>
        <w:t>.申报表所填内容应有实际证明材料和数据支持，如游客数量应有门票价格和收入等财务报表支持，责任保险应有保险单支持，商标应有商标注册证明支持。</w:t>
      </w:r>
    </w:p>
    <w:p w14:paraId="7BFA460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xml:space="preserve">   </w:t>
      </w:r>
      <w:r>
        <w:rPr>
          <w:rFonts w:hint="default" w:ascii="Times New Roman" w:hAnsi="Times New Roman" w:eastAsia="仿宋_GB2312" w:cs="Times New Roman"/>
          <w:color w:val="000000"/>
          <w:kern w:val="0"/>
          <w:sz w:val="28"/>
          <w:szCs w:val="28"/>
          <w:lang w:val="en-US" w:eastAsia="zh-CN"/>
        </w:rPr>
        <w:t xml:space="preserve"> 3</w:t>
      </w:r>
      <w:r>
        <w:rPr>
          <w:rFonts w:hint="default" w:ascii="Times New Roman" w:hAnsi="Times New Roman" w:eastAsia="仿宋_GB2312" w:cs="Times New Roman"/>
          <w:color w:val="000000"/>
          <w:kern w:val="0"/>
          <w:sz w:val="28"/>
          <w:szCs w:val="28"/>
        </w:rPr>
        <w:t>.申报表相关证明材料可作为附件与申报表一并报送，但应按申报表中九项填写内容分类、分别制作成相应的文件包。</w:t>
      </w:r>
    </w:p>
    <w:p w14:paraId="3584DDF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xml:space="preserve">    </w:t>
      </w:r>
      <w:r>
        <w:rPr>
          <w:rFonts w:hint="default" w:ascii="Times New Roman" w:hAnsi="Times New Roman" w:eastAsia="仿宋_GB2312" w:cs="Times New Roman"/>
          <w:color w:val="000000"/>
          <w:kern w:val="0"/>
          <w:sz w:val="28"/>
          <w:szCs w:val="28"/>
          <w:lang w:val="en-US" w:eastAsia="zh-CN"/>
        </w:rPr>
        <w:t>4</w:t>
      </w:r>
      <w:r>
        <w:rPr>
          <w:rFonts w:hint="default" w:ascii="Times New Roman" w:hAnsi="Times New Roman" w:eastAsia="仿宋_GB2312" w:cs="Times New Roman"/>
          <w:color w:val="000000"/>
          <w:kern w:val="0"/>
          <w:sz w:val="28"/>
          <w:szCs w:val="28"/>
        </w:rPr>
        <w:t>.申报单位指所申报体育旅游线路的运营管理单位。联系人请填写负责经营管理总体工作的相关人员，并保证评审过程中能及时取得联系，以核实申报信息。</w:t>
      </w:r>
    </w:p>
    <w:p w14:paraId="580960C3">
      <w:pPr>
        <w:keepNext w:val="0"/>
        <w:keepLines w:val="0"/>
        <w:pageBreakBefore w:val="0"/>
        <w:widowControl w:val="0"/>
        <w:kinsoku/>
        <w:wordWrap/>
        <w:overflowPunct/>
        <w:topLinePunct w:val="0"/>
        <w:autoSpaceDE/>
        <w:autoSpaceDN/>
        <w:bidi w:val="0"/>
        <w:adjustRightInd/>
        <w:snapToGrid/>
        <w:spacing w:line="400" w:lineRule="exact"/>
        <w:ind w:firstLine="570"/>
        <w:textAlignment w:val="auto"/>
        <w:rPr>
          <w:rFonts w:hint="eastAsia" w:ascii="仿宋_GB2312" w:hAnsi="仿宋_GB2312" w:eastAsia="仿宋_GB2312" w:cs="仿宋_GB2312"/>
          <w:kern w:val="0"/>
          <w:sz w:val="32"/>
          <w:szCs w:val="32"/>
        </w:rPr>
      </w:pPr>
      <w:r>
        <w:rPr>
          <w:rFonts w:hint="default" w:ascii="Times New Roman" w:hAnsi="Times New Roman" w:eastAsia="仿宋_GB2312" w:cs="Times New Roman"/>
          <w:color w:val="000000"/>
          <w:kern w:val="0"/>
          <w:sz w:val="28"/>
          <w:szCs w:val="28"/>
          <w:lang w:val="en-US" w:eastAsia="zh-CN"/>
        </w:rPr>
        <w:t>5</w:t>
      </w:r>
      <w:r>
        <w:rPr>
          <w:rFonts w:hint="default" w:ascii="Times New Roman" w:hAnsi="Times New Roman" w:eastAsia="仿宋_GB2312" w:cs="Times New Roman"/>
          <w:color w:val="000000"/>
          <w:kern w:val="0"/>
          <w:sz w:val="28"/>
          <w:szCs w:val="28"/>
        </w:rPr>
        <w:t>.</w:t>
      </w:r>
      <w:r>
        <w:rPr>
          <w:rFonts w:hint="eastAsia" w:ascii="仿宋_GB2312" w:hAnsi="仿宋_GB2312" w:eastAsia="仿宋_GB2312" w:cs="仿宋_GB2312"/>
          <w:color w:val="000000"/>
          <w:kern w:val="0"/>
          <w:sz w:val="28"/>
          <w:szCs w:val="28"/>
        </w:rPr>
        <w:t>主管单位指所申报体育旅游线路的业务主管部门，包括但</w:t>
      </w:r>
      <w:bookmarkStart w:id="0" w:name="_GoBack"/>
      <w:r>
        <w:rPr>
          <w:rFonts w:hint="eastAsia" w:ascii="仿宋_GB2312" w:hAnsi="仿宋_GB2312" w:eastAsia="仿宋_GB2312" w:cs="仿宋_GB2312"/>
          <w:color w:val="000000"/>
          <w:kern w:val="0"/>
          <w:sz w:val="28"/>
          <w:szCs w:val="28"/>
        </w:rPr>
        <w:t>不限</w:t>
      </w:r>
      <w:bookmarkEnd w:id="0"/>
      <w:r>
        <w:rPr>
          <w:rFonts w:hint="eastAsia" w:ascii="仿宋_GB2312" w:hAnsi="仿宋_GB2312" w:eastAsia="仿宋_GB2312" w:cs="仿宋_GB2312"/>
          <w:color w:val="000000"/>
          <w:kern w:val="0"/>
          <w:sz w:val="28"/>
          <w:szCs w:val="28"/>
          <w:lang w:val="en-US" w:eastAsia="zh-CN"/>
        </w:rPr>
        <w:t>于</w:t>
      </w:r>
      <w:r>
        <w:rPr>
          <w:rFonts w:hint="eastAsia" w:ascii="仿宋_GB2312" w:hAnsi="仿宋_GB2312" w:eastAsia="仿宋_GB2312" w:cs="仿宋_GB2312"/>
          <w:color w:val="000000"/>
          <w:kern w:val="0"/>
          <w:sz w:val="28"/>
          <w:szCs w:val="28"/>
        </w:rPr>
        <w:t>体育主管部门、旅游主管部门或景区管委会属地政府业务主管部门。联系人请填写分管该项工作的相关人员，并保证评审过程中能及时取得联系，以核实申报信息。</w:t>
      </w:r>
    </w:p>
    <w:p w14:paraId="586BE71B">
      <w:pPr>
        <w:keepNext w:val="0"/>
        <w:keepLines w:val="0"/>
        <w:pageBreakBefore w:val="0"/>
        <w:widowControl w:val="0"/>
        <w:tabs>
          <w:tab w:val="left" w:pos="6219"/>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kern w:val="0"/>
          <w:sz w:val="32"/>
          <w:szCs w:val="32"/>
          <w:lang w:val="en"/>
        </w:rPr>
        <w:sectPr>
          <w:footerReference r:id="rId3" w:type="default"/>
          <w:pgSz w:w="11906" w:h="16838"/>
          <w:pgMar w:top="2098" w:right="1531" w:bottom="1531" w:left="1531" w:header="851" w:footer="992" w:gutter="0"/>
          <w:pgBorders>
            <w:top w:val="none" w:sz="0" w:space="0"/>
            <w:left w:val="none" w:sz="0" w:space="0"/>
            <w:bottom w:val="none" w:sz="0" w:space="0"/>
            <w:right w:val="none" w:sz="0" w:space="0"/>
          </w:pgBorders>
          <w:pgNumType w:fmt="decimal" w:start="2"/>
          <w:cols w:space="720" w:num="1"/>
          <w:docGrid w:type="lines" w:linePitch="312" w:charSpace="0"/>
        </w:sectPr>
      </w:pPr>
    </w:p>
    <w:p w14:paraId="73EA327C"/>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47171">
    <w:pPr>
      <w:pStyle w:val="3"/>
      <w:ind w:right="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B9D488">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cs="宋体"/>
                              <w:sz w:val="28"/>
                              <w:szCs w:val="28"/>
                              <w:lang w:val="en-US" w:eastAsia="zh-CN"/>
                            </w:rPr>
                            <w:fldChar w:fldCharType="begin"/>
                          </w:r>
                          <w:r>
                            <w:rPr>
                              <w:rFonts w:hint="eastAsia" w:ascii="宋体" w:hAnsi="宋体" w:cs="宋体"/>
                              <w:sz w:val="28"/>
                              <w:szCs w:val="28"/>
                              <w:lang w:val="en-US" w:eastAsia="zh-CN"/>
                            </w:rPr>
                            <w:instrText xml:space="preserve"> PAGE  \* MERGEFORMAT </w:instrText>
                          </w:r>
                          <w:r>
                            <w:rPr>
                              <w:rFonts w:hint="eastAsia" w:ascii="宋体" w:hAnsi="宋体" w:cs="宋体"/>
                              <w:sz w:val="28"/>
                              <w:szCs w:val="28"/>
                              <w:lang w:val="en-US" w:eastAsia="zh-CN"/>
                            </w:rPr>
                            <w:fldChar w:fldCharType="separate"/>
                          </w:r>
                          <w:r>
                            <w:rPr>
                              <w:rFonts w:hint="eastAsia" w:ascii="宋体" w:hAnsi="宋体" w:cs="宋体"/>
                              <w:sz w:val="28"/>
                              <w:szCs w:val="28"/>
                              <w:lang w:val="en-US" w:eastAsia="zh-CN"/>
                            </w:rPr>
                            <w:t>3</w:t>
                          </w:r>
                          <w:r>
                            <w:rPr>
                              <w:rFonts w:hint="eastAsia" w:ascii="宋体" w:hAnsi="宋体" w:cs="宋体"/>
                              <w:sz w:val="28"/>
                              <w:szCs w:val="28"/>
                              <w:lang w:val="en-US" w:eastAsia="zh-CN"/>
                            </w:rPr>
                            <w:fldChar w:fldCharType="end"/>
                          </w:r>
                          <w:r>
                            <w:rPr>
                              <w:rFonts w:hint="eastAsia" w:ascii="宋体" w:hAnsi="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DB9D488">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cs="宋体"/>
                        <w:sz w:val="28"/>
                        <w:szCs w:val="28"/>
                        <w:lang w:val="en-US" w:eastAsia="zh-CN"/>
                      </w:rPr>
                      <w:fldChar w:fldCharType="begin"/>
                    </w:r>
                    <w:r>
                      <w:rPr>
                        <w:rFonts w:hint="eastAsia" w:ascii="宋体" w:hAnsi="宋体" w:cs="宋体"/>
                        <w:sz w:val="28"/>
                        <w:szCs w:val="28"/>
                        <w:lang w:val="en-US" w:eastAsia="zh-CN"/>
                      </w:rPr>
                      <w:instrText xml:space="preserve"> PAGE  \* MERGEFORMAT </w:instrText>
                    </w:r>
                    <w:r>
                      <w:rPr>
                        <w:rFonts w:hint="eastAsia" w:ascii="宋体" w:hAnsi="宋体" w:cs="宋体"/>
                        <w:sz w:val="28"/>
                        <w:szCs w:val="28"/>
                        <w:lang w:val="en-US" w:eastAsia="zh-CN"/>
                      </w:rPr>
                      <w:fldChar w:fldCharType="separate"/>
                    </w:r>
                    <w:r>
                      <w:rPr>
                        <w:rFonts w:hint="eastAsia" w:ascii="宋体" w:hAnsi="宋体" w:cs="宋体"/>
                        <w:sz w:val="28"/>
                        <w:szCs w:val="28"/>
                        <w:lang w:val="en-US" w:eastAsia="zh-CN"/>
                      </w:rPr>
                      <w:t>3</w:t>
                    </w:r>
                    <w:r>
                      <w:rPr>
                        <w:rFonts w:hint="eastAsia" w:ascii="宋体" w:hAnsi="宋体" w:cs="宋体"/>
                        <w:sz w:val="28"/>
                        <w:szCs w:val="28"/>
                        <w:lang w:val="en-US" w:eastAsia="zh-CN"/>
                      </w:rPr>
                      <w:fldChar w:fldCharType="end"/>
                    </w:r>
                    <w:r>
                      <w:rPr>
                        <w:rFonts w:hint="eastAsia" w:ascii="宋体" w:hAnsi="宋体" w:cs="宋体"/>
                        <w:sz w:val="28"/>
                        <w:szCs w:val="28"/>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4846955</wp:posOffset>
              </wp:positionH>
              <wp:positionV relativeFrom="paragraph">
                <wp:posOffset>0</wp:posOffset>
              </wp:positionV>
              <wp:extent cx="804545"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804545" cy="1828800"/>
                      </a:xfrm>
                      <a:prstGeom prst="rect">
                        <a:avLst/>
                      </a:prstGeom>
                      <a:noFill/>
                      <a:ln>
                        <a:noFill/>
                      </a:ln>
                      <a:effectLst/>
                    </wps:spPr>
                    <wps:txbx>
                      <w:txbxContent>
                        <w:p w14:paraId="05EB35A2">
                          <w:pPr>
                            <w:rPr>
                              <w:rFonts w:hint="default"/>
                              <w:lang w:val="en-US" w:eastAsia="zh-CN"/>
                            </w:rPr>
                          </w:pPr>
                        </w:p>
                      </w:txbxContent>
                    </wps:txbx>
                    <wps:bodyPr wrap="square" lIns="0" tIns="0" rIns="0" bIns="0" upright="0">
                      <a:spAutoFit/>
                    </wps:bodyPr>
                  </wps:wsp>
                </a:graphicData>
              </a:graphic>
            </wp:anchor>
          </w:drawing>
        </mc:Choice>
        <mc:Fallback>
          <w:pict>
            <v:shape id="_x0000_s1026" o:spid="_x0000_s1026" o:spt="202" type="#_x0000_t202" style="position:absolute;left:0pt;margin-left:381.65pt;margin-top:0pt;height:144pt;width:63.35pt;mso-position-horizontal-relative:margin;z-index:251661312;mso-width-relative:page;mso-height-relative:page;" filled="f" stroked="f" coordsize="21600,21600" o:gfxdata="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cWKu2tUAAAAIAQAADwAAAAAAAAABACAA&#10;AAAiAAAAZHJzL2Rvd25yZXYueG1sUEsBAhQAFAAAAAgAh07iQDOxEZjXAQAAqAMAAA4AAAAAAAAA&#10;AQAgAAAAJAEAAGRycy9lMm9Eb2MueG1sUEsFBgAAAAAGAAYAWQEAAG0FAAAAAA==&#10;">
              <v:fill on="f" focussize="0,0"/>
              <v:stroke on="f"/>
              <v:imagedata o:title=""/>
              <o:lock v:ext="edit" aspectratio="f"/>
              <v:textbox inset="0mm,0mm,0mm,0mm" style="mso-fit-shape-to-text:t;">
                <w:txbxContent>
                  <w:p w14:paraId="05EB35A2">
                    <w:pPr>
                      <w:rPr>
                        <w:rFonts w:hint="default"/>
                        <w:lang w:val="en-US" w:eastAsia="zh-CN"/>
                      </w:rPr>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5715000</wp:posOffset>
              </wp:positionH>
              <wp:positionV relativeFrom="paragraph">
                <wp:posOffset>30480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B5D2177">
                          <w:pPr>
                            <w:pStyle w:val="3"/>
                            <w:rPr>
                              <w:rFonts w:hint="eastAsia" w:ascii="宋体" w:hAnsi="宋体" w:eastAsia="宋体" w:cs="宋体"/>
                              <w:sz w:val="28"/>
                              <w:szCs w:val="28"/>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450pt;margin-top:2.4pt;height:144pt;width:144pt;mso-position-horizontal-relative:margin;mso-wrap-style:none;z-index:251660288;mso-width-relative:page;mso-height-relative:page;" filled="f" stroked="f" coordsize="21600,21600" o:gfxdata="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rCjEo1QAAAAoBAAAPAAAAAAAAAAEAIAAAACIAAABkcnMv&#10;ZG93bnJldi54bWxQSwECFAAUAAAACACHTuJAXgcgsc0BAACpAwAADgAAAAAAAAABACAAAAAkAQAA&#10;ZHJzL2Uyb0RvYy54bWxQSwUGAAAAAAYABgBZAQAAYwUAAAAA&#10;">
              <v:fill on="f" focussize="0,0"/>
              <v:stroke on="f"/>
              <v:imagedata o:title=""/>
              <o:lock v:ext="edit" aspectratio="f"/>
              <v:textbox inset="0mm,0mm,0mm,0mm" style="mso-fit-shape-to-text:t;">
                <w:txbxContent>
                  <w:p w14:paraId="5B5D2177">
                    <w:pPr>
                      <w:pStyle w:val="3"/>
                      <w:rPr>
                        <w:rFonts w:hint="eastAsia" w:ascii="宋体" w:hAnsi="宋体" w:eastAsia="宋体" w:cs="宋体"/>
                        <w:sz w:val="28"/>
                        <w:szCs w:val="28"/>
                        <w:lang w:val="en-US" w:eastAsia="zh-CN"/>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955D89E">
                          <w:pPr>
                            <w:rPr>
                              <w:rFonts w:hint="eastAsia"/>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umzM80BAACpAwAADgAAAAAAAAABACAAAAAeAQAAZHJzL2Uy&#10;b0RvYy54bWxQSwUGAAAAAAYABgBZAQAAXQUAAAAA&#10;">
              <v:fill on="f" focussize="0,0"/>
              <v:stroke on="f"/>
              <v:imagedata o:title=""/>
              <o:lock v:ext="edit" aspectratio="f"/>
              <v:textbox inset="0mm,0mm,0mm,0mm" style="mso-fit-shape-to-text:t;">
                <w:txbxContent>
                  <w:p w14:paraId="1955D89E">
                    <w:pPr>
                      <w:rPr>
                        <w:rFonts w:hint="eastAsia"/>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C067BC"/>
    <w:rsid w:val="28704100"/>
    <w:rsid w:val="2CBC4CF3"/>
    <w:rsid w:val="3EAB0813"/>
    <w:rsid w:val="C4DDE1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cs="Times New Roman"/>
      <w:b/>
      <w:bCs/>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1477</Words>
  <Characters>1514</Characters>
  <Lines>0</Lines>
  <Paragraphs>0</Paragraphs>
  <TotalTime>2</TotalTime>
  <ScaleCrop>false</ScaleCrop>
  <LinksUpToDate>false</LinksUpToDate>
  <CharactersWithSpaces>1585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風和</cp:lastModifiedBy>
  <dcterms:modified xsi:type="dcterms:W3CDTF">2025-07-16T09:59:43Z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eyJoZGlkIjoiMjBmNzFhNTE2ODA4NWNjMzY3MDUyM2Q1MGJjODVmODYiLCJ1c2VySWQiOiIyNjAxMTkyOTYifQ==</vt:lpwstr>
  </property>
  <property fmtid="{D5CDD505-2E9C-101B-9397-08002B2CF9AE}" pid="4" name="ICV">
    <vt:lpwstr>9205ABF5153149AFAEB6D94B47DF0A5E_13</vt:lpwstr>
  </property>
</Properties>
</file>