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2020年“覃塘区凤凰山·润丰”杯广西越野</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color w:val="auto"/>
          <w:sz w:val="44"/>
          <w:szCs w:val="44"/>
        </w:rPr>
      </w:pPr>
      <w:bookmarkStart w:id="0" w:name="_GoBack"/>
      <w:r>
        <w:rPr>
          <w:rFonts w:hint="eastAsia" w:ascii="方正小标宋_GBK" w:hAnsi="方正小标宋_GBK" w:eastAsia="方正小标宋_GBK" w:cs="方正小标宋_GBK"/>
          <w:color w:val="auto"/>
          <w:sz w:val="44"/>
          <w:szCs w:val="44"/>
        </w:rPr>
        <w:t>登山赛新型冠状病毒防控工作方案</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根据《体育总局关于印发〈科学有序恢复体育赛事和活动推动体育行业复工复产工作方案&gt;的通知》（体办字〔2020〕102号）的精神，结合贵港市覃塘区新冠防疫低风险区的实际情况，</w:t>
      </w:r>
      <w:r>
        <w:rPr>
          <w:rFonts w:hint="eastAsia" w:ascii="仿宋_GB2312" w:hAnsi="仿宋_GB2312" w:eastAsia="仿宋_GB2312" w:cs="仿宋_GB2312"/>
          <w:color w:val="000000" w:themeColor="text1"/>
          <w:sz w:val="32"/>
          <w:szCs w:val="32"/>
          <w14:textFill>
            <w14:solidFill>
              <w14:schemeClr w14:val="tx1"/>
            </w14:solidFill>
          </w14:textFill>
        </w:rPr>
        <w:t>自治区体育局、贵港市人民政府主办，贵港市文化广电体育和旅游局、中共覃塘区委员会、覃塘区人民政府承办，广西社会体育运动发展中心、覃塘区文化体育和旅游局等单位协办2020年“覃塘区凤凰山·润丰”杯广西越野登山赛，参</w:t>
      </w:r>
      <w:r>
        <w:rPr>
          <w:rFonts w:hint="eastAsia" w:ascii="仿宋_GB2312" w:hAnsi="仿宋_GB2312" w:eastAsia="仿宋_GB2312" w:cs="仿宋_GB2312"/>
          <w:sz w:val="32"/>
          <w:szCs w:val="32"/>
        </w:rPr>
        <w:t>加人员为广西范围内的</w:t>
      </w:r>
      <w:r>
        <w:rPr>
          <w:rFonts w:hint="eastAsia" w:ascii="仿宋_GB2312" w:hAnsi="仿宋_GB2312" w:eastAsia="仿宋_GB2312" w:cs="仿宋_GB2312"/>
          <w:color w:val="000000"/>
          <w:kern w:val="0"/>
          <w:sz w:val="32"/>
          <w:szCs w:val="32"/>
        </w:rPr>
        <w:t>登山运动爱好者</w:t>
      </w:r>
      <w:r>
        <w:rPr>
          <w:rFonts w:hint="eastAsia" w:ascii="仿宋_GB2312" w:hAnsi="仿宋_GB2312" w:eastAsia="仿宋_GB2312" w:cs="仿宋_GB2312"/>
          <w:sz w:val="32"/>
          <w:szCs w:val="32"/>
        </w:rPr>
        <w:t>，参与执裁的裁判和工作人员全部为广西区内人员，</w:t>
      </w:r>
      <w:r>
        <w:rPr>
          <w:rFonts w:hint="eastAsia" w:ascii="仿宋_GB2312" w:hAnsi="仿宋_GB2312" w:eastAsia="仿宋_GB2312" w:cs="仿宋_GB2312"/>
          <w:color w:val="000000" w:themeColor="text1"/>
          <w:sz w:val="32"/>
          <w:szCs w:val="32"/>
          <w14:textFill>
            <w14:solidFill>
              <w14:schemeClr w14:val="tx1"/>
            </w14:solidFill>
          </w14:textFill>
        </w:rPr>
        <w:t>观赛及参数总人数控制在1000人以内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为贯彻落实中央、自治区及贵港市关于新型冠状病毒感染的肺炎疫情防控工作部署，切实做好赛事的防控及应急处置工作，确保赛事安全、有序，特制定本预案，具体如下：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一、目标任务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认真做好</w:t>
      </w:r>
      <w:r>
        <w:rPr>
          <w:rFonts w:hint="eastAsia" w:ascii="仿宋_GB2312" w:hAnsi="仿宋_GB2312" w:eastAsia="仿宋_GB2312" w:cs="仿宋_GB2312"/>
          <w:color w:val="000000" w:themeColor="text1"/>
          <w:sz w:val="32"/>
          <w:szCs w:val="32"/>
          <w14:textFill>
            <w14:solidFill>
              <w14:schemeClr w14:val="tx1"/>
            </w14:solidFill>
          </w14:textFill>
        </w:rPr>
        <w:t>2020年“覃塘区凤凰山·润丰”杯广西越野登山赛</w:t>
      </w:r>
      <w:r>
        <w:rPr>
          <w:rFonts w:hint="eastAsia" w:ascii="仿宋_GB2312" w:hAnsi="仿宋_GB2312" w:eastAsia="仿宋_GB2312" w:cs="仿宋_GB2312"/>
          <w:sz w:val="32"/>
          <w:szCs w:val="32"/>
        </w:rPr>
        <w:t>期间新冠肺炎疫情防控工作，做到早发现、早报告、早隔离、早治疗、快速反应、及时控制和妥善处理赛事期间突发新冠肺炎疫情应急处置工作，将危害降低到最低程度，防止疫情的发生和扩散蔓延，确保全体参赛人员生命安全和身体健康，维护赛事期间安全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二、工作原则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以人为本、安全第一，积极预防，科学应对，统一领导、分级负责，保证赛事顺利进行。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三、工作职责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color w:val="000000" w:themeColor="text1"/>
          <w:sz w:val="32"/>
          <w:szCs w:val="32"/>
          <w14:textFill>
            <w14:solidFill>
              <w14:schemeClr w14:val="tx1"/>
            </w14:solidFill>
          </w14:textFill>
        </w:rPr>
        <w:t>自治区体育局、贵港市人民政府</w:t>
      </w:r>
      <w:r>
        <w:rPr>
          <w:rFonts w:hint="eastAsia" w:ascii="楷体_GB2312" w:hAnsi="楷体_GB2312" w:eastAsia="楷体_GB2312" w:cs="楷体_GB2312"/>
          <w:sz w:val="32"/>
          <w:szCs w:val="32"/>
        </w:rPr>
        <w:t>职责：</w:t>
      </w:r>
      <w:r>
        <w:rPr>
          <w:rFonts w:hint="eastAsia" w:ascii="仿宋_GB2312" w:hAnsi="仿宋_GB2312" w:eastAsia="仿宋_GB2312" w:cs="仿宋_GB2312"/>
          <w:sz w:val="32"/>
          <w:szCs w:val="32"/>
        </w:rPr>
        <w:t>对赛前的准备工作和赛中的防控工作进行指导、监督、检查，对赛事过程中的安全隐患进行科学应对，对突发情况快速</w:t>
      </w:r>
      <w:r>
        <w:rPr>
          <w:rFonts w:hint="eastAsia" w:ascii="仿宋_GB2312" w:hAnsi="仿宋_GB2312" w:eastAsia="仿宋_GB2312" w:cs="仿宋_GB2312"/>
          <w:sz w:val="32"/>
          <w:szCs w:val="32"/>
          <w:lang w:eastAsia="zh-CN"/>
        </w:rPr>
        <w:t>上报，加强与</w:t>
      </w:r>
      <w:r>
        <w:rPr>
          <w:rFonts w:hint="eastAsia" w:ascii="仿宋_GB2312" w:hAnsi="仿宋_GB2312" w:eastAsia="仿宋_GB2312" w:cs="仿宋_GB2312"/>
          <w:sz w:val="32"/>
          <w:szCs w:val="32"/>
        </w:rPr>
        <w:t>贵港市覃塘区新型冠状病毒感染的肺炎疫情联防联控工作领导小组指挥部（下简称“覃塘区指挥部”）联系，启动联防联控机制，形成快速有效的处置工作流程。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color w:val="000000" w:themeColor="text1"/>
          <w:sz w:val="32"/>
          <w:szCs w:val="32"/>
          <w14:textFill>
            <w14:solidFill>
              <w14:schemeClr w14:val="tx1"/>
            </w14:solidFill>
          </w14:textFill>
        </w:rPr>
        <w:t>中共覃塘区委员会、覃塘区人民政府</w:t>
      </w:r>
      <w:r>
        <w:rPr>
          <w:rFonts w:hint="eastAsia" w:ascii="楷体_GB2312" w:hAnsi="楷体_GB2312" w:eastAsia="楷体_GB2312" w:cs="楷体_GB2312"/>
          <w:sz w:val="32"/>
          <w:szCs w:val="32"/>
        </w:rPr>
        <w:t>职责：</w:t>
      </w:r>
      <w:r>
        <w:rPr>
          <w:rFonts w:hint="eastAsia" w:ascii="仿宋_GB2312" w:hAnsi="仿宋_GB2312" w:eastAsia="仿宋_GB2312" w:cs="仿宋_GB2312"/>
          <w:sz w:val="32"/>
          <w:szCs w:val="32"/>
        </w:rPr>
        <w:t>执行《2020年“覃塘区凤凰山·润丰”杯广西越野登山赛新型冠状病毒防控工作方案》；认真做好开赛前全体参赛人员的健康排查情况统计；认真做好开赛前场馆清洁卫生、全面消毒等工作，提前储备好疫情防控所需消毒物品、测温仪、口罩等物资，认真扎实做好开赛后疫情监控和日常检查，做到即时监测、强化预防，全面掌握赛事期间应对新冠肺炎疫情防控工作，落实落细各项防控措施，做到早发现、早报告、早处理，发现问题及时上报相关单位、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四、工作安排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（一）开赛前的准备工作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1.发通知时，宣传好参赛防疫须知，明确参赛者健康要求。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2.报名时，参赛人员需填写健康调查表并提供有效“绿码”，持外省身份证的参赛人员必须提供7日内有效核酸检测阴性报告单。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3.开赛前组织全体工作人员进行相关防疫知识培训。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（二）开赛后的防疫工作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1.做好卫生防疫工作。在卫生防疫部门指导下，按照消毒操作规范，对比赛场地、景区内农家乐等公共区域进行定期清洁消毒，确保卫生达标、不留死角。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严把入口关，积极预防、实时监控。加强落实入场体温检测制度，严把体温检测点，每天对入场的参赛人员及工作人员进行体温检测，对不具备参赛条件的运动员进行劝退。禁止任何无关人员进入比赛场地。在比赛过程抽检中发现发热、咳嗽等疑似新型冠状病毒感染症状，立即暂停比赛，并上报情况，按</w:t>
      </w:r>
      <w:r>
        <w:rPr>
          <w:rFonts w:eastAsia="仿宋_GB2312"/>
          <w:w w:val="98"/>
          <w:kern w:val="0"/>
          <w:sz w:val="32"/>
          <w:szCs w:val="32"/>
        </w:rPr>
        <w:t>《贵港市突发公共卫生事件应急预案》、《新型冠状病毒感染的肺炎诊疗方案（试行）》</w:t>
      </w:r>
      <w:r>
        <w:rPr>
          <w:rFonts w:hint="eastAsia" w:ascii="仿宋_GB2312" w:hAnsi="仿宋_GB2312" w:eastAsia="仿宋_GB2312" w:cs="仿宋_GB2312"/>
          <w:sz w:val="32"/>
          <w:szCs w:val="32"/>
        </w:rPr>
        <w:t>的相关规定进行后续处理。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五、工作要求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（一）切实提高认识、增强责任感和紧迫感。把疫情防控工作作为赛事保障最重要的工作来抓，建立疫情防控工作机制，确保赛事有计划、有预案，防控措施到位，严防疫情发生。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严格执行值班值守要求，将责任落实到人，确保赛事遇有突发事件和重大紧急情况，能够快速到位，有效指挥和处置。要认真开展管控工作，做好测量体温、核查“绿码”等相关工作，严禁缺岗、脱岗。认真做好记录，确保疫情防控工作落到实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（三）明确责任和分工，对赛事疫情防控情况进行检查，发现问题督促立即整改，确保赛事不发生疫情事件。</w:t>
      </w:r>
    </w:p>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70E9E"/>
    <w:rsid w:val="21DF029A"/>
    <w:rsid w:val="237B49E9"/>
    <w:rsid w:val="49D80D41"/>
    <w:rsid w:val="4BCC51C3"/>
    <w:rsid w:val="643C3B5B"/>
    <w:rsid w:val="6DB66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2020-09-10T10:47:44Z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