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auto" w:fill="FFFFFF"/>
          <w:lang w:val="en-US" w:eastAsia="zh-CN"/>
        </w:rPr>
        <w:t>广西壮族自治区体育局</w:t>
      </w:r>
      <w:r>
        <w:rPr>
          <w:rFonts w:hint="default" w:ascii="方正小标宋_GBK" w:hAnsi="方正小标宋_GBK" w:eastAsia="方正小标宋_GBK" w:cs="方正小标宋_GBK"/>
          <w:color w:val="auto"/>
          <w:sz w:val="36"/>
          <w:szCs w:val="36"/>
          <w:shd w:val="clear" w:color="auto" w:fill="FFFFFF"/>
          <w:lang w:val="en-US" w:eastAsia="zh-CN"/>
        </w:rPr>
        <w:t>证明事项告知承诺基础目录</w:t>
      </w:r>
    </w:p>
    <w:p>
      <w:pPr>
        <w:spacing w:line="240" w:lineRule="auto"/>
        <w:ind w:firstLine="420" w:firstLineChars="200"/>
        <w:jc w:val="center"/>
        <w:rPr>
          <w:rFonts w:hint="eastAsia" w:ascii="仿宋_GB2312" w:hAnsi="仿宋_GB2312" w:eastAsia="仿宋_GB2312" w:cs="仿宋_GB2312"/>
          <w:color w:val="auto"/>
          <w:szCs w:val="32"/>
          <w:shd w:val="clear" w:color="auto" w:fill="FFFFFF"/>
        </w:rPr>
      </w:pPr>
    </w:p>
    <w:p>
      <w:pPr>
        <w:spacing w:line="24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单位：自治区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体育局</w:t>
      </w:r>
    </w:p>
    <w:tbl>
      <w:tblPr>
        <w:tblStyle w:val="8"/>
        <w:tblW w:w="14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55"/>
        <w:gridCol w:w="772"/>
        <w:gridCol w:w="806"/>
        <w:gridCol w:w="4829"/>
        <w:gridCol w:w="717"/>
        <w:gridCol w:w="677"/>
        <w:gridCol w:w="1091"/>
        <w:gridCol w:w="673"/>
        <w:gridCol w:w="672"/>
        <w:gridCol w:w="685"/>
        <w:gridCol w:w="938"/>
        <w:gridCol w:w="742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证明</w:t>
            </w:r>
          </w:p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证明</w:t>
            </w:r>
          </w:p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用途</w:t>
            </w:r>
          </w:p>
        </w:tc>
        <w:tc>
          <w:tcPr>
            <w:tcW w:w="55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设定依据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实施基本情况</w:t>
            </w:r>
          </w:p>
        </w:tc>
        <w:tc>
          <w:tcPr>
            <w:tcW w:w="29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行使层级</w:t>
            </w:r>
          </w:p>
        </w:tc>
        <w:tc>
          <w:tcPr>
            <w:tcW w:w="7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事项类型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不能实施原因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0"/>
                <w:szCs w:val="20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依据名称、文号及条文内容</w:t>
            </w: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效力</w:t>
            </w:r>
          </w:p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层级</w:t>
            </w: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索要单位</w:t>
            </w: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开具</w:t>
            </w:r>
          </w:p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673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省部级</w:t>
            </w: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市级</w:t>
            </w: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县级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乡级及其他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活动场地管理者同意使用的证明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举办健身气功活动</w:t>
            </w:r>
          </w:p>
        </w:tc>
        <w:tc>
          <w:tcPr>
            <w:tcW w:w="482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《健身气功管理办法》第十三条 申请举办健身气功活动，应当提前三十个工作日报送下列材料：（四）活动场地管理者同意使用的证明</w:t>
            </w: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部门规章</w:t>
            </w: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体育行政主管部门</w:t>
            </w: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场地权属单位或个人</w:t>
            </w:r>
          </w:p>
        </w:tc>
        <w:tc>
          <w:tcPr>
            <w:tcW w:w="6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许可</w:t>
            </w: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59" w:hRule="atLeast"/>
          <w:jc w:val="center"/>
        </w:trPr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活动场地管理者同意使用的证明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设立健身气功站点</w:t>
            </w:r>
          </w:p>
        </w:tc>
        <w:tc>
          <w:tcPr>
            <w:tcW w:w="482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《健身气功管理办法》第十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条 申请设立健身气功站点，应当报送下列材料：（五）活动场地管理者同意使用的证明</w:t>
            </w: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部门规章</w:t>
            </w: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体育行政主管部门</w:t>
            </w: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场地权属单位或个人</w:t>
            </w:r>
          </w:p>
        </w:tc>
        <w:tc>
          <w:tcPr>
            <w:tcW w:w="6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许可</w:t>
            </w: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59" w:hRule="atLeast"/>
          <w:jc w:val="center"/>
        </w:trPr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体育场所的所有权或使用权证明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经营高危险性体育项目许可</w:t>
            </w:r>
          </w:p>
        </w:tc>
        <w:tc>
          <w:tcPr>
            <w:tcW w:w="482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《经营高危险性体育项目许可管理办法》第七条 申请经营高危险性体育项目，应当提交下列材料：（三）体育场所的所有权或使用权证明</w:t>
            </w: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部门规章</w:t>
            </w: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体育行政主管部门</w:t>
            </w: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不动产管理部门</w:t>
            </w:r>
          </w:p>
        </w:tc>
        <w:tc>
          <w:tcPr>
            <w:tcW w:w="6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许可</w:t>
            </w: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8"/>
        <w:tblW w:w="14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58"/>
        <w:gridCol w:w="775"/>
        <w:gridCol w:w="809"/>
        <w:gridCol w:w="4848"/>
        <w:gridCol w:w="720"/>
        <w:gridCol w:w="679"/>
        <w:gridCol w:w="1095"/>
        <w:gridCol w:w="676"/>
        <w:gridCol w:w="675"/>
        <w:gridCol w:w="687"/>
        <w:gridCol w:w="942"/>
        <w:gridCol w:w="745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37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人力资源和社会保障部统一印制的社会体育指导员职业资格证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经营高危险性体育项目许可</w:t>
            </w:r>
          </w:p>
        </w:tc>
        <w:tc>
          <w:tcPr>
            <w:tcW w:w="48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《经营高危险性体育项目许可管理办法》第七条 申请经营高危险性体育项目，应当提交下列材料：（四）社会体育指导人员、救助人员的职业资格证明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部门规章</w:t>
            </w:r>
          </w:p>
        </w:tc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体育行政主管部门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人力资源和社会保障部</w:t>
            </w:r>
          </w:p>
        </w:tc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许可</w:t>
            </w: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741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营业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执照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经营高危险性体育项目许可</w:t>
            </w:r>
          </w:p>
        </w:tc>
        <w:tc>
          <w:tcPr>
            <w:tcW w:w="48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《经营高危险性体育项目许可管理办法》第七条 申请经营高危险性体育项目，应当提交下列材料：（六）工商营业执照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部门规章</w:t>
            </w:r>
          </w:p>
        </w:tc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体育行政主管部门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市场监管部门</w:t>
            </w:r>
          </w:p>
        </w:tc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许可</w:t>
            </w: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spacing w:line="440" w:lineRule="exact"/>
        <w:rPr>
          <w:rFonts w:hint="eastAsia" w:ascii="仿宋" w:hAnsi="仿宋" w:cs="仿宋"/>
          <w:color w:val="auto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仿宋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ge">
                  <wp:posOffset>8363585</wp:posOffset>
                </wp:positionV>
                <wp:extent cx="5446395" cy="6546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Times New Roman" w:eastAsia="方正仿宋_GBK" w:cs="仿宋"/>
                                <w:spacing w:val="-2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rPr>
                                <w:rFonts w:ascii="Times New Roman" w:hAnsi="Times New Roman" w:eastAsia="方正仿宋_GBK" w:cs="仿宋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rPr>
                                <w:rFonts w:ascii="Times New Roman" w:hAnsi="Times New Roman" w:eastAsia="方正仿宋_GBK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Times New Roman" w:hAnsi="Times New Roman" w:eastAsia="方正仿宋_GBK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5pt;margin-top:658.55pt;height:51.55pt;width:428.85pt;mso-position-horizontal-relative:margin;mso-position-vertical-relative:page;z-index:251658240;mso-width-relative:page;mso-height-relative:page;" filled="f" stroked="f" coordsize="21600,21600" o:gfxdata="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IADBF2gAAAAwBAAAP&#10;AAAAAAAAAAEAIAAAACIAAABkcnMvZG93bnJldi54bWxQSwECFAAUAAAACACHTuJABLROdqQBAAAy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Times New Roman" w:eastAsia="方正仿宋_GBK" w:cs="仿宋"/>
                          <w:spacing w:val="-2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rPr>
                          <w:rFonts w:ascii="Times New Roman" w:hAnsi="Times New Roman" w:eastAsia="方正仿宋_GBK" w:cs="仿宋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rPr>
                          <w:rFonts w:ascii="Times New Roman" w:hAnsi="Times New Roman" w:eastAsia="方正仿宋_GBK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Times New Roman" w:hAnsi="Times New Roman" w:eastAsia="方正仿宋_GB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cs="仿宋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3649345</wp:posOffset>
                </wp:positionV>
                <wp:extent cx="4686300" cy="1536700"/>
                <wp:effectExtent l="0" t="0" r="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53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25pt;margin-top:287.35pt;height:121pt;width:369pt;z-index:251659264;mso-width-relative:page;mso-height-relative:page;" fillcolor="#FFFFFF" filled="t" stroked="f" coordsize="21600,21600" o:gfxdata="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WP3s2wAAAAwBAAAP&#10;AAAAAAAAAAEAIAAAACIAAABkcnMvZG93bnJldi54bWxQSwECFAAUAAAACACHTuJA2WS1r9wBAAC8&#10;AwAADgAAAAAAAAABACAAAAAqAQAAZHJzL2Uyb0RvYy54bWxQSwUGAAAAAAYABgBZAQAAe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pStyle w:val="6"/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证明事项告知承诺书（范本）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年〕第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一、基本信息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（一）申请人（自然人）：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联系方式：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证件编号：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（法人）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法定代表人（负责人）：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    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（委托代理人）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联系方式：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（二）行政机关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32"/>
          <w:sz w:val="32"/>
          <w:szCs w:val="32"/>
        </w:rPr>
        <w:t>名    称：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3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3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3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3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3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32"/>
          <w:sz w:val="32"/>
          <w:szCs w:val="32"/>
        </w:rPr>
        <w:t xml:space="preserve"> 联系方式：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32"/>
          <w:sz w:val="32"/>
          <w:szCs w:val="32"/>
          <w:u w:val="single"/>
        </w:rPr>
        <w:t xml:space="preserve">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二、行政机关告知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（一）证明事项名称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……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（二）证明用途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……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（三）设定证明的依据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……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（四）证明的内容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……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（五）告知承诺适用对象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（六）承诺的方式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本证明事项必须由申请人作出承诺，不可（可）代为承诺。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（七）承诺的效力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（八）不实承诺的责任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证明事项告知承诺失信行为信息纳入广西公共信用信息目录，对执意隐瞒真实情况、提供虚假承诺办理有关事项的，依法终止办理，并纳入失信记录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三、申请人承诺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申请人现作出下列承诺：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（一）已经知晓行政机关告知的全部内容；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（二）自身已符合行政机关告知的条件、标准和技术要求等；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（五）本告知承诺文书中填写的基本信息真实、准确，若违反承诺或作出不实承诺的，愿意承担相应的法律责任；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（六）上述承诺是申请人真实的意思表示。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申请人（委托代理人）：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行政机关：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（签字盖章）                 （盖章）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文书一式两份，行政机关与申请人各执一份）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16593"/>
    <w:rsid w:val="5AA16593"/>
    <w:rsid w:val="736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Date"/>
    <w:basedOn w:val="1"/>
    <w:next w:val="1"/>
    <w:unhideWhenUsed/>
    <w:qFormat/>
    <w:uiPriority w:val="0"/>
    <w:rPr>
      <w:rFonts w:ascii="仿宋_GB2312" w:hAnsi="Times New Roman" w:eastAsia="仿宋_GB2312"/>
      <w:kern w:val="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2021-03-30T01:54:00Z</dcterms:created>
  <dc:creator>505-1</dc:creator>
  <cp:lastModifiedBy>505-1</cp:lastModifiedBy>
  <dcterms:modified xsi:type="dcterms:W3CDTF">2021-03-30T02:00:39Z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