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540" w:leftChars="0" w:hanging="1540" w:hangingChars="350"/>
        <w:jc w:val="center"/>
        <w:textAlignment w:val="auto"/>
        <w:rPr>
          <w:rFonts w:hint="eastAsia" w:ascii="方正小标宋_GBK" w:hAnsi="Times New Roman" w:eastAsia="方正小标宋_GBK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540" w:leftChars="0" w:hanging="1540" w:hangingChars="350"/>
        <w:jc w:val="center"/>
        <w:textAlignment w:val="auto"/>
        <w:rPr>
          <w:rFonts w:hint="eastAsia" w:ascii="方正小标宋_GBK" w:eastAsia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Times New Roman" w:eastAsia="方正小标宋_GBK"/>
          <w:color w:val="000000"/>
          <w:sz w:val="44"/>
          <w:szCs w:val="44"/>
          <w:lang w:val="en-US" w:eastAsia="zh-CN"/>
        </w:rPr>
        <w:t>2021年</w:t>
      </w:r>
      <w:r>
        <w:rPr>
          <w:rFonts w:hint="eastAsia" w:ascii="方正小标宋_GBK" w:eastAsia="方正小标宋_GBK"/>
          <w:color w:val="000000"/>
          <w:sz w:val="44"/>
          <w:szCs w:val="44"/>
        </w:rPr>
        <w:t>广西</w:t>
      </w:r>
      <w:r>
        <w:rPr>
          <w:rFonts w:hint="eastAsia" w:ascii="方正小标宋_GBK" w:eastAsia="方正小标宋_GBK"/>
          <w:color w:val="000000"/>
          <w:sz w:val="44"/>
          <w:szCs w:val="44"/>
          <w:lang w:eastAsia="zh-CN"/>
        </w:rPr>
        <w:t>经常参加体育锻炼人数和比例、社会体育指导员人数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textAlignment w:val="auto"/>
        <w:rPr>
          <w:rFonts w:hint="eastAsia" w:ascii="方正小标宋_GBK" w:hAnsi="Calibri" w:eastAsia="方正小标宋_GBK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Calibri" w:eastAsia="方正小标宋_GBK" w:cs="Times New Roman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数据统计表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/>
        <w:jc w:val="both"/>
        <w:textAlignment w:val="auto"/>
        <w:outlineLvl w:val="0"/>
        <w:rPr>
          <w:rFonts w:hint="eastAsia"/>
          <w:b w:val="0"/>
          <w:bCs w:val="0"/>
          <w:sz w:val="30"/>
          <w:szCs w:val="3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0" w:lineRule="atLeast"/>
        <w:ind w:left="0" w:leftChars="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填报单位（盖章）：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                 填报人：             联系电话：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369"/>
        <w:gridCol w:w="1077"/>
        <w:gridCol w:w="1045"/>
        <w:gridCol w:w="828"/>
        <w:gridCol w:w="612"/>
        <w:gridCol w:w="470"/>
        <w:gridCol w:w="470"/>
        <w:gridCol w:w="1"/>
        <w:gridCol w:w="469"/>
        <w:gridCol w:w="472"/>
        <w:gridCol w:w="612"/>
        <w:gridCol w:w="859"/>
        <w:gridCol w:w="882"/>
        <w:gridCol w:w="588"/>
        <w:gridCol w:w="612"/>
        <w:gridCol w:w="318"/>
        <w:gridCol w:w="611"/>
        <w:gridCol w:w="412"/>
        <w:gridCol w:w="636"/>
        <w:gridCol w:w="494"/>
        <w:gridCol w:w="670"/>
        <w:gridCol w:w="483"/>
        <w:gridCol w:w="341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3" w:hRule="atLeast"/>
        </w:trPr>
        <w:tc>
          <w:tcPr>
            <w:tcW w:w="369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77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位</w:t>
            </w:r>
          </w:p>
        </w:tc>
        <w:tc>
          <w:tcPr>
            <w:tcW w:w="4367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经常参加体育锻炼人数和比例</w:t>
            </w:r>
          </w:p>
        </w:tc>
        <w:tc>
          <w:tcPr>
            <w:tcW w:w="612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全民健身活动站点数量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3"/>
                <w:szCs w:val="13"/>
                <w:vertAlign w:val="baseline"/>
                <w:lang w:eastAsia="zh-CN"/>
              </w:rPr>
              <w:t>（万个）</w:t>
            </w:r>
          </w:p>
        </w:tc>
        <w:tc>
          <w:tcPr>
            <w:tcW w:w="859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参与活动人次（万人）</w:t>
            </w:r>
          </w:p>
        </w:tc>
        <w:tc>
          <w:tcPr>
            <w:tcW w:w="5706" w:type="dxa"/>
            <w:gridSpan w:val="10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社会体育指导员人数</w:t>
            </w:r>
          </w:p>
        </w:tc>
        <w:tc>
          <w:tcPr>
            <w:tcW w:w="1085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全民健身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志愿服务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24" w:hRule="atLeast"/>
        </w:trPr>
        <w:tc>
          <w:tcPr>
            <w:tcW w:w="36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0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0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总人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口数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7"/>
                <w:sz w:val="21"/>
                <w:szCs w:val="21"/>
                <w:vertAlign w:val="baseline"/>
                <w:lang w:eastAsia="zh-CN"/>
              </w:rPr>
              <w:t>（万人）</w:t>
            </w:r>
          </w:p>
        </w:tc>
        <w:tc>
          <w:tcPr>
            <w:tcW w:w="8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经常参加锻炼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总人数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7"/>
                <w:sz w:val="21"/>
                <w:szCs w:val="21"/>
                <w:vertAlign w:val="baseline"/>
                <w:lang w:eastAsia="zh-CN"/>
              </w:rPr>
              <w:t>（万人）</w:t>
            </w:r>
          </w:p>
        </w:tc>
        <w:tc>
          <w:tcPr>
            <w:tcW w:w="6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比例（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9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男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34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总数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（万人）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国家级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1"/>
                <w:sz w:val="21"/>
                <w:szCs w:val="21"/>
                <w:vertAlign w:val="baseline"/>
                <w:lang w:val="en-US" w:eastAsia="zh-CN"/>
              </w:rPr>
              <w:t>（万人）</w:t>
            </w:r>
          </w:p>
        </w:tc>
        <w:tc>
          <w:tcPr>
            <w:tcW w:w="10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（万人）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二级（万人）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三级（万人）</w:t>
            </w:r>
          </w:p>
        </w:tc>
        <w:tc>
          <w:tcPr>
            <w:tcW w:w="1085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34" w:hRule="atLeast"/>
        </w:trPr>
        <w:tc>
          <w:tcPr>
            <w:tcW w:w="36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4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2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34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34"/>
                <w:sz w:val="21"/>
                <w:szCs w:val="21"/>
                <w:vertAlign w:val="baseline"/>
                <w:lang w:eastAsia="zh-CN"/>
              </w:rPr>
              <w:t>人数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5"/>
                <w:szCs w:val="15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28"/>
                <w:sz w:val="15"/>
                <w:szCs w:val="15"/>
                <w:vertAlign w:val="baseline"/>
                <w:lang w:eastAsia="zh-CN"/>
              </w:rPr>
              <w:t>（万人）</w:t>
            </w:r>
          </w:p>
        </w:tc>
        <w:tc>
          <w:tcPr>
            <w:tcW w:w="4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比例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5"/>
                <w:szCs w:val="15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%）</w:t>
            </w:r>
          </w:p>
        </w:tc>
        <w:tc>
          <w:tcPr>
            <w:tcW w:w="47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34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34"/>
                <w:sz w:val="21"/>
                <w:szCs w:val="21"/>
                <w:vertAlign w:val="baseline"/>
                <w:lang w:eastAsia="zh-CN"/>
              </w:rPr>
              <w:t>人数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5"/>
                <w:szCs w:val="15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28"/>
                <w:sz w:val="18"/>
                <w:szCs w:val="18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28"/>
                <w:sz w:val="15"/>
                <w:szCs w:val="15"/>
                <w:vertAlign w:val="baseline"/>
                <w:lang w:eastAsia="zh-CN"/>
              </w:rPr>
              <w:t>万人）</w:t>
            </w:r>
          </w:p>
        </w:tc>
        <w:tc>
          <w:tcPr>
            <w:tcW w:w="47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比例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5"/>
                <w:szCs w:val="15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%）</w:t>
            </w:r>
          </w:p>
        </w:tc>
        <w:tc>
          <w:tcPr>
            <w:tcW w:w="612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5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82" w:type="dxa"/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ind w:left="113" w:right="113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5"/>
                <w:szCs w:val="15"/>
                <w:vertAlign w:val="baseline"/>
                <w:lang w:val="en-US" w:eastAsia="zh-CN"/>
              </w:rPr>
              <w:t>截至本年总数</w:t>
            </w:r>
          </w:p>
        </w:tc>
        <w:tc>
          <w:tcPr>
            <w:tcW w:w="588" w:type="dxa"/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ind w:left="113" w:right="113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5"/>
                <w:szCs w:val="15"/>
                <w:vertAlign w:val="baseline"/>
                <w:lang w:val="en-US" w:eastAsia="zh-CN"/>
              </w:rPr>
              <w:t>本年新增数</w:t>
            </w:r>
          </w:p>
        </w:tc>
        <w:tc>
          <w:tcPr>
            <w:tcW w:w="612" w:type="dxa"/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ind w:left="113" w:right="113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5"/>
                <w:szCs w:val="15"/>
                <w:vertAlign w:val="baseline"/>
                <w:lang w:val="en-US" w:eastAsia="zh-CN"/>
              </w:rPr>
              <w:t>截至本年总数</w:t>
            </w:r>
          </w:p>
        </w:tc>
        <w:tc>
          <w:tcPr>
            <w:tcW w:w="318" w:type="dxa"/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ind w:left="113" w:right="113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5"/>
                <w:szCs w:val="15"/>
                <w:vertAlign w:val="baseline"/>
                <w:lang w:val="en-US" w:eastAsia="zh-CN"/>
              </w:rPr>
              <w:t>本年新增数</w:t>
            </w:r>
          </w:p>
        </w:tc>
        <w:tc>
          <w:tcPr>
            <w:tcW w:w="611" w:type="dxa"/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ind w:left="113" w:right="113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5"/>
                <w:szCs w:val="15"/>
                <w:vertAlign w:val="baseline"/>
                <w:lang w:val="en-US" w:eastAsia="zh-CN"/>
              </w:rPr>
              <w:t>截至本年总数</w:t>
            </w:r>
          </w:p>
        </w:tc>
        <w:tc>
          <w:tcPr>
            <w:tcW w:w="412" w:type="dxa"/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ind w:left="113" w:right="113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5"/>
                <w:szCs w:val="15"/>
                <w:vertAlign w:val="baseline"/>
                <w:lang w:val="en-US" w:eastAsia="zh-CN"/>
              </w:rPr>
              <w:t>本年新增数</w:t>
            </w:r>
          </w:p>
        </w:tc>
        <w:tc>
          <w:tcPr>
            <w:tcW w:w="636" w:type="dxa"/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ind w:left="113" w:right="113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5"/>
                <w:szCs w:val="15"/>
                <w:vertAlign w:val="baseline"/>
                <w:lang w:val="en-US" w:eastAsia="zh-CN"/>
              </w:rPr>
              <w:t>截至本年总数</w:t>
            </w:r>
          </w:p>
        </w:tc>
        <w:tc>
          <w:tcPr>
            <w:tcW w:w="494" w:type="dxa"/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ind w:left="113" w:right="113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5"/>
                <w:szCs w:val="15"/>
                <w:vertAlign w:val="baseline"/>
                <w:lang w:val="en-US" w:eastAsia="zh-CN"/>
              </w:rPr>
              <w:t>本年新增数</w:t>
            </w:r>
          </w:p>
        </w:tc>
        <w:tc>
          <w:tcPr>
            <w:tcW w:w="670" w:type="dxa"/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ind w:left="113" w:right="113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5"/>
                <w:szCs w:val="15"/>
                <w:vertAlign w:val="baseline"/>
                <w:lang w:val="en-US" w:eastAsia="zh-CN"/>
              </w:rPr>
              <w:t>截至本年总数</w:t>
            </w:r>
          </w:p>
        </w:tc>
        <w:tc>
          <w:tcPr>
            <w:tcW w:w="483" w:type="dxa"/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ind w:left="113" w:right="113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5"/>
                <w:szCs w:val="15"/>
                <w:vertAlign w:val="baseline"/>
                <w:lang w:val="en-US" w:eastAsia="zh-CN"/>
              </w:rPr>
              <w:t>本年新增数</w:t>
            </w:r>
          </w:p>
        </w:tc>
        <w:tc>
          <w:tcPr>
            <w:tcW w:w="34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服务次数</w:t>
            </w:r>
          </w:p>
        </w:tc>
        <w:tc>
          <w:tcPr>
            <w:tcW w:w="74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人次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15"/>
                <w:szCs w:val="15"/>
                <w:vertAlign w:val="baseline"/>
                <w:lang w:val="en-US" w:eastAsia="zh-CN"/>
              </w:rPr>
              <w:t>（万人）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3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eastAsia="zh-CN"/>
              </w:rPr>
              <w:t>市本级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7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3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3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74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3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7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3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3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74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3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7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3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3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74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3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7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3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3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74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3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7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3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3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74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3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7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3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3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74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3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7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31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1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3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9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3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74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1446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  <w:lang w:val="en-US" w:eastAsia="zh-CN"/>
              </w:rPr>
              <w:t>合  计</w:t>
            </w:r>
          </w:p>
        </w:tc>
        <w:tc>
          <w:tcPr>
            <w:tcW w:w="104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2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1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7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7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70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7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1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5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88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58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61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318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1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1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3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9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67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48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341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744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8" w:beforeLines="15" w:after="48" w:afterLines="15" w:line="0" w:lineRule="atLeas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vertAlign w:val="baseline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填报说明：单位要栏填写市本级和所辖县（市、区）的数据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新人文宋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A9DA9A0"/>
    <w:rsid w:val="EA9DA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2021-12-13T18:03:00Z</dcterms:created>
  <dc:creator>gxxc</dc:creator>
  <cp:lastModifiedBy>gxxc</cp:lastModifiedBy>
  <dcterms:modified xsi:type="dcterms:W3CDTF">2021-12-13T18:04:04Z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