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120" w:leftChars="0" w:hanging="1120" w:hangingChars="3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1540" w:leftChars="0" w:hanging="1540" w:hangingChars="350"/>
        <w:jc w:val="center"/>
        <w:textAlignment w:val="auto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="方正小标宋_GBK" w:eastAsia="方正小标宋_GBK"/>
          <w:color w:val="000000"/>
          <w:sz w:val="44"/>
          <w:szCs w:val="44"/>
        </w:rPr>
        <w:t>广西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自治区级群众体育赛事活动申报</w:t>
      </w:r>
      <w:r>
        <w:rPr>
          <w:rFonts w:hint="eastAsia" w:ascii="方正小标宋_GBK" w:eastAsia="方正小标宋_GBK"/>
          <w:color w:val="00000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lef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填报人：             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94"/>
        <w:gridCol w:w="5855"/>
        <w:gridCol w:w="1587"/>
        <w:gridCol w:w="1190"/>
        <w:gridCol w:w="1413"/>
        <w:gridCol w:w="216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5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赛事活动名称</w:t>
            </w:r>
          </w:p>
        </w:tc>
        <w:tc>
          <w:tcPr>
            <w:tcW w:w="158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主办单位</w:t>
            </w:r>
          </w:p>
        </w:tc>
        <w:tc>
          <w:tcPr>
            <w:tcW w:w="119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承办单位</w:t>
            </w:r>
          </w:p>
        </w:tc>
        <w:tc>
          <w:tcPr>
            <w:tcW w:w="141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参赛单位</w:t>
            </w:r>
          </w:p>
        </w:tc>
        <w:tc>
          <w:tcPr>
            <w:tcW w:w="216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经费来源</w:t>
            </w:r>
          </w:p>
        </w:tc>
        <w:tc>
          <w:tcPr>
            <w:tcW w:w="123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12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2022年新年登高活动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自治区体育局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社会各界</w:t>
            </w:r>
          </w:p>
        </w:tc>
        <w:tc>
          <w:tcPr>
            <w:tcW w:w="21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自治区财政拨款、承办单位自筹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2022年“壮族三月三·民族体育炫”系列活动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自治区体育局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各市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第十四届广西体育节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自治区主会场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开幕式及相关群体赛事活动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自治区人民政府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社会各界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2022年中国农民丰收节广西会场活动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自治区体育局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各市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国家体育锻炼标准达标测验活动比赛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自治区体育局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各市、宁铁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10" w:hRule="atLeast"/>
        </w:trPr>
        <w:tc>
          <w:tcPr>
            <w:tcW w:w="59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85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  <w:t>第六届广西城乡万人气排球赛气排球总决赛</w:t>
            </w:r>
          </w:p>
        </w:tc>
        <w:tc>
          <w:tcPr>
            <w:tcW w:w="158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自治区体育局</w:t>
            </w:r>
          </w:p>
        </w:tc>
        <w:tc>
          <w:tcPr>
            <w:tcW w:w="1190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13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各市、宁铁</w:t>
            </w:r>
          </w:p>
        </w:tc>
        <w:tc>
          <w:tcPr>
            <w:tcW w:w="216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239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Lines="65" w:after="204" w:afterLines="65" w:line="0" w:lineRule="atLeas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both"/>
        <w:textAlignment w:val="auto"/>
        <w:outlineLvl w:val="0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填报说明：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请有意向承办的单位在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vertAlign w:val="baseline"/>
          <w:lang w:eastAsia="zh-CN"/>
        </w:rPr>
        <w:t>承办单位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栏目内填上单位名称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5F8905"/>
    <w:rsid w:val="AF5F8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2021-12-13T18:02:00Z</dcterms:created>
  <dc:creator>gxxc</dc:creator>
  <cp:lastModifiedBy>gxxc</cp:lastModifiedBy>
  <dcterms:modified xsi:type="dcterms:W3CDTF">2021-12-13T18:02:32Z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