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cs="仿宋_GB2312"/>
        </w:rPr>
      </w:pPr>
      <w:bookmarkStart w:id="0" w:name="_GoBack"/>
      <w:r>
        <w:rPr>
          <w:rFonts w:hint="eastAsia" w:ascii="方正小标宋_GBK" w:hAnsi="方正小标宋_GBK" w:eastAsia="方正小标宋_GBK" w:cs="方正小标宋_GBK"/>
          <w:sz w:val="44"/>
          <w:szCs w:val="44"/>
        </w:rPr>
        <w:t>自治区体育局视频会议系统硬件设备采购项目采购需求清单</w:t>
      </w:r>
    </w:p>
    <w:bookmarkEnd w:id="0"/>
    <w:p>
      <w:pPr>
        <w:pStyle w:val="4"/>
        <w:spacing w:line="360" w:lineRule="exact"/>
        <w:ind w:firstLine="420" w:firstLineChars="200"/>
        <w:rPr>
          <w:rFonts w:hint="eastAsia" w:ascii="宋体" w:hAnsi="宋体" w:eastAsia="宋体"/>
          <w:sz w:val="21"/>
          <w:szCs w:val="22"/>
        </w:rPr>
      </w:pPr>
    </w:p>
    <w:p>
      <w:pPr>
        <w:rPr>
          <w:rFonts w:hint="eastAsia" w:ascii="宋体" w:hAnsi="宋体" w:eastAsia="宋体"/>
          <w:sz w:val="21"/>
          <w:szCs w:val="22"/>
        </w:rPr>
      </w:pPr>
    </w:p>
    <w:tbl>
      <w:tblPr>
        <w:tblStyle w:val="5"/>
        <w:tblW w:w="5000" w:type="pct"/>
        <w:tblInd w:w="0" w:type="dxa"/>
        <w:tblLayout w:type="fixed"/>
        <w:tblCellMar>
          <w:top w:w="0" w:type="dxa"/>
          <w:left w:w="108" w:type="dxa"/>
          <w:bottom w:w="0" w:type="dxa"/>
          <w:right w:w="108" w:type="dxa"/>
        </w:tblCellMar>
      </w:tblPr>
      <w:tblGrid>
        <w:gridCol w:w="425"/>
        <w:gridCol w:w="757"/>
        <w:gridCol w:w="5364"/>
        <w:gridCol w:w="423"/>
        <w:gridCol w:w="682"/>
        <w:gridCol w:w="871"/>
      </w:tblGrid>
      <w:tr>
        <w:tblPrEx>
          <w:tblCellMar>
            <w:top w:w="0" w:type="dxa"/>
            <w:left w:w="108" w:type="dxa"/>
            <w:bottom w:w="0" w:type="dxa"/>
            <w:right w:w="108" w:type="dxa"/>
          </w:tblCellMar>
        </w:tblPrEx>
        <w:trPr>
          <w:trHeight w:val="300" w:hRule="atLeast"/>
          <w:tblHead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设备名称</w:t>
            </w:r>
          </w:p>
        </w:tc>
        <w:tc>
          <w:tcPr>
            <w:tcW w:w="314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参数要求</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数量</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参考品牌</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报价（元）</w:t>
            </w: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无缝高清矩阵切换器★</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混合无缝矩阵切换器是一款配置灵活的矩阵信号切换器。采用高性能的硬件设计，完美支持各类高清晰数字/模拟信号切换处理。为各行业的多种视频及控制信号分配切换处理提供一站式解决方案，可广泛应用于广播电视工程、多媒体会议厅、大屏幕显示工程、电视教学、指挥控制中心等场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1.矩阵采用纯硬件标准化机箱设计，支持配置16×16路信号切换，支持HDMI、DVI、VGA、SDI、HDBaseT、光纤的任意输入/输出信号卡，其其中DVI输入卡兼容CVBS，YUV,VGA信号，VGA输入/输出卡均兼容CVBS，YUV,VGA信号。</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2.采用板卡模块化设计，支持接入4块输入卡、4块输出卡、1块控制卡；通过定制配置各类相同或不同的输入输出卡可以组成单一接口类型或多接口类型的矩阵，如HDMI矩阵，DVI矩阵，VGA矩阵，YUV矩阵。</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3.支持无缝切换功能，切换过程无黑屏信号。</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4.支持1080P分辨率，最大可支持4Kx2K。支持断电记忆功能。系统内可存储多组预切换指令，调用时可以一键切换。</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5.支持模拟音频与HDMI内嵌音频选择输入、支持模拟音频与HDMI内嵌音频同时输出。</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▲6.支持接入≥1块控制板卡，具有≥1路RS-232,≥1路RS-485,≥1路TCP/IP端口（PC软件）。（提供控制板卡的接口图佐证并加盖厂家公章）</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7.HDBaseT输入输出信号支持双向 RS-232 和双向 IR 信号传输，可对RS-232和IR 信号选择随视频信号切换，或分离切换模式，支持扩展POC模块对外设供电。</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▲8.机箱前面板带有≥7英寸全彩触摸屏。（提供设备外观图佐证并加盖厂家公章）</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9.支持通过前面板触控屏进行通道切换，场景调用、切换、保存操作，支持自定义设置场景名称，支持查看设备IP地址、通道信息、切换状态，可进行IP地址设置、重置，支持通道切换状态显示，支持输出分辨率显示，支持板卡接入状态显示，支持中英文双语切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1.可接入输入卡数量：2块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2.可接入输出卡数量：2块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3.可接入控制卡数量：1块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4.输入通道：8路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5.输出通道：8路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6.串口：1×RS-232（9-针母D型接口）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7.波特率与协议：9600；数据位：8位，停止位：1，无奇偶校验位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8.RS-485控制接口：4位3.8mm凤凰接口，与触摸面板配合使用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9.显示屏：7英寸全彩触摸电容屏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10.以太网控制接口：RJ-45母接口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11.以太网控制速率：自适应10M/100M,全双工或半双工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12.工作电源：AC 100V~240V，50/60Hz，国际自适应电源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13.环境温度：-20℃—+70℃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14.尺寸（mm）：484（L）x 356（W）x 132（H）</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15.重量：5.3kg(不包含任何板卡)</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1台</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HDMI无缝高清输入卡★</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专门针对市场为智能高清无缝混插矩阵而设计的HDMI无缝输入板卡，支持4路HDMI音视频信号输入，支持数字高清1080P信号，高集成板卡式设计，可根据需要任意选配板卡数量，为应用以及维护带来极大的方便。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1.支持4路HDMI-A母接口和3.5mm音频座；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2.支持快速无缝切换，无闪烁，无黑屏；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3.支持断电现场切换记忆保护功能，特有ESD静电保护功能；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4.支持模拟音频与HDMI内嵌音频选择输入；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5.兼容HDMI1.3a的标准，HDCP1.3协议，DVI1.0协议；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6.最大支持分辨率：1920X1200P@60；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7.支持热插拔，即插即用，极其方便。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产品参数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 协议：支持HDMI1.3a的标准，HDCP1.3协议, DVI1.0协议。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 像素带宽：165MHz, 全数字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 接口带宽：6.75Gbp,全数字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 最大支持分辨：Normal-PC： 1600x1200@60_24bit；HDPC: 1920x1200P@ 60_24bit；HDTV：1920x1080P@60_36bit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 位时钟抖动(Clock Jitter)：&lt;0.15 Tbit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 位上升时间(Risetime )：&lt;0.3Tbit (20%--80%)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 位下降时间(Falltime)：&lt;0.3Tbit (20%--80%)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 最大传输延时：5nS(±1nS)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 信号类型：HDMI 1.4规范中的 HDMI-A全数字 T.M.D.S. 信号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 接口：4路HDMI-A母接口、4路3.5mm音频座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 信号强度：T.M.D.S +/- 0.4Vpp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 最小/最大电平：T.M.D.S 2.9V/3.3V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 最大直流偏置误差：15mV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 最大功耗：15W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 产品重量：约0.5Kg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 输入最长距离：15米</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▲17. 需满足与本项目无缝高清矩阵切换器兼容</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2块</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HDMI无缝高清输出卡★</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专门专门针对市场为智能高清无缝混插矩阵切换器而设计，支持4路HDMI音视频信号输出，支持数字高清1080P信号，高集成板卡式设计，可根据需要任意选配板卡数量，为应用以及维护带来极大的方便。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1.支持4路HDMI-A母接口和3.5mm音频座；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2.支持快速无缝切换，无闪烁，无黑屏；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3.支持断电现场切换记忆保护功能，特有ESD静电保护功能；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4.支持模拟音频与HDMI内嵌音频同时输出；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5.兼容HDMI1.3a的标准，HDCP1.3协议，DVI1.0协议；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6.支持倍线功能，最高分辨率支持1080P;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7.支持热插拔，即插即用，极其方便。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产品参数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 协议：支持HDMI1.3a协议，HDCP1.3协议, DVI1.0协议。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 像素带宽：165MHz, 全数字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 接口带宽：6.75Gbp,全数字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 最大支持分辨：Normal-PC： 1600x1200@60_24bit；HDPC: 1920x1200P@ 60_24bit；HDTV：1920x1080P@60_36bit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 位时钟抖动(Clock Jitter)：&lt;0.15 Tbit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 位上升时间(Risetime )：&lt;0.3Tbit (20%--80%)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 位下降时间(Falltime)：&lt;0.3Tbit (20%--80%)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 最大传输延时：5nS(±1nS)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 信号类型：HDMI 1.4规范中的 HDMI-A全数字 T.M.D.S. 信号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 信号强度：T.M.D.S +/- 0.4Vpp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 接口：4路HDMI-A母接口、4路3.5mm音频座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 最小/最大电平：T.M.D.S 2.9V/3.3V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 最大直流偏置误差：15mV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 最大功耗：15W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 产品重量：约0.5Kg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 输出最长距离：15米</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▲17. 需满足与本项目无缝高清矩阵切换器兼容</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2块</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摄像机★</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产品概述：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具有完善的功能、优异的性能、丰富的接口；采用全新一代ISP图像处理算法，提供更加完善的白平衡和自动曝光功能，使摄像机图像输出性能得到明显提升，成像效果也更加出色。支持H.265/H.264编码，在低带宽下使得画面更加流畅、清晰。广泛应用于会议室、报告厅、教室、培训室、指挥中心等应用场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产品特点：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1.全高清图像：采用1/2.8英寸高品质图像传感器，最大分辨率可达1920x1080，输出帧率高达60帧/秒。</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2.采用60.7°高品质光学镜头，光学变焦达到20倍，并支持16倍数字变焦。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3.采用AI技术和行人重识别技术，可以根据与会人穿着、体型、发型以及人脸识别等信息，准确判断每一个人所在位置，实现自动识别发言人并跟踪、自动框选功能。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4.支持拓展1080P60 NDI®|HB技术，实现通过网络传输实现超高解析度画质和更接近无损的视觉效果。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5.所有视频输出接口均达到低延迟指标。支持HDMI、3G-SDI、USB 3.0、网络4路视频同时输出，且均支持1080P60。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6.采用先进的聚焦算法，使得镜头快速、准确、稳定地完成聚焦。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7.独家音频处理算法，可消除混响，采用先进的2D、3D降噪技术，进一步降低了噪声，且支持EQ调整，优化声音效果；支持外接麦克风、无线小蜜蜂等，具备1路 3.5mm 音频输入接口，满足大多数场景的拾音需求。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8.具备1路3.5mm音频输出接口。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9.支持HDMI、USB 3.0和网络音频输出，采用AAC音频编码，音质更佳，带宽占用更小。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10.采用RS232和RS485串口，可对摄像机进行控制。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1.视频信号系统：1080P60，1080P59.94，1080P50，1080I60，1080I59.94，1080I50，1080P30，1080P29.97，1080P25，720P60，720P59.94，720P50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2.传感器类型：1/2.8英寸, CMOS, 有效像素：207万 逐行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3.扫描方式：逐行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4.镜头：20x, f4.42mm ~ 88.5mm, F1.8 ~ F2.8 【等效35mm焦距：34mm-674mm】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5.数字变焦：16x</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6.最低照度：0.5Lux @ (F1.8, AGC ON)</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7.电子快门：1/30s ~ 1/10000s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8.白平衡：自动, 手动,一键式,指定色温,室内,室外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9.数字降噪：2D, 3D数字降噪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10.背光补偿：支持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11.信噪比：≥55dB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12.水平视场角：60.7° ~ 3.36°</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13.垂直视场角：34.1° ~ 1.89°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14.水平转动范围：±170°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15.垂直转动范围：-30° ~ +90°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16.水平转动速度范围：1.7° ~ 100°/s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17.垂直转动速度范围：1.7° ~ 69.9°/s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18.水平、垂直翻转：支持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19.图像冻结：支持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20.预置位数量：255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21.预置位精度：0.1°</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22.模拟音频输入：支持3.5mm Line-In</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23.数字音频输出：支持HDMI、USB、LAN等音频输出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24.模拟音频输出：支持3.5mm Line-Out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25.色彩空间/压缩：YUY2/MJPEG/H.264</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26.视频制式：支持多种不同帧率和分辨率视频格式，最高支持1080P60 YUY2输出，支持USB视频通信协议 UVC 1.1 or UVC1.5，支持USB音频32K采样率，支持UAC2.0，支持UVC PTZ控制，支持IPC特性（IP Camera）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27.视频编码标准：H.264/H.265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28.视频码流：第一码流, 第二码流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29.第一码流分辨率：1920x1080,1280x720,1024x576,960x540,640x480,640x360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30.第二码流分辨率：1280x720,1024x576,720x576, 720x480,720x408,640x360,480x270,320x240,320x180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31.视频码率：32Kbps ~ 102400Kbps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32.码率控制：可变码率, 固定码率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33.帧率：1fps ~ 60fps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34.音频压缩标准：AAC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35.音频码率：96Kbps, 128Kbps, 256Kbps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36.支持网络协议：NDI｜HB，NDI｜HX, TCP/IP, HTTP, RTSP, RTMP, Onvif, DHCP, 组播,SRT 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37.输入输出接口：USB接口 1路USB 3.0: A型插座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38.高清输出：1路, HDMI: 版本1.3；1路, 3G-SDI: BNC类型, 800mVp-p, 75Ω, 遵循SMPTE 424M标准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39.网络接口：1 路 ,RJ45:10M/100M/1000M 自适应以太网口，支持PoE</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40.音频接口：1路, Line In, 3.5mm 音频接口，1路, Line Out, 3.5mm 音频接口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41.通讯接口：1路, RS232 In: 8针小型DIN, 最大距离: 30米, VISCA/Pelco-D/Pelco-P协议；1路, RS232 Out: 8针小型DIN, 最大距离: 30米, VISCA协议组网用；1路, RS485: 2芯凤凰口, 最大距离: 1200米, VISCA/Pelco-D/Pelco-P协议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42.电源接口：JEITA类型（DC IN 12V）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43.输入电压：DC 12V，PoE（802.3af）</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44.输入电流：1000mA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45.工作温度：0°C ~ 40°C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46.储藏温度：-40°C ~ 60°C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47.功耗：12W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48.尺寸（长 x宽x 高）：146mm x 169mm x 168mm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49.净重：约1.50kg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50.平均无故障时间：30000h</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3台</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智能高清无缝混合矩阵切换软件★</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1.支持通过拖拽方式将某一信号源（输入端）切换到任意一个或多个输出端口，并可把当前的对应关系保存到预设（软件）中。</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3.支持对信号源进行管理，可修改信号源名称，方便快速查找到对应的信号源。</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4.支持对输出端进行管理，可修改输出端名称，方便快速查找到对应的信号源；当机型接口数量多的时候输出端界面显示不全，可用缩放来控制全局视图。</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5.支持存储和更新矩阵设备上固定8个切换方案，选择任意一个方案点击调用即可切换当前矩阵切换场景。</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6.支持分区联动，可将多个输出端关联为一个分区，将信号源拖进分区后整个分区显示相同的信号。</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7.当系统接入预览板卡时显示预览区，可将左侧信号源拖入窗口显示实时信号状态，未接入预览卡时隐藏预览区域。</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8.一个页面具有4个窗口实时预览信号源画面，共有4个预览窗口。</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9.移动端通过扫描二维码方式与管理电脑连接，从而实现对信号源和输出端进行远程管理控制。支持放大镜放大局部功能，可对软件中文字等较小或看不清的部分进行放大操作。具备基本辅助工具，包括画笔、聚光灯、放大镜等，画笔颜色、画笔大小通过移动端轻松可调。（提供扫码、放大镜、辅助工具功能界面截图佐证）</w:t>
            </w:r>
          </w:p>
          <w:p>
            <w:pPr>
              <w:widowControl/>
              <w:jc w:val="left"/>
              <w:textAlignment w:val="center"/>
              <w:rPr>
                <w:rFonts w:hint="eastAsia" w:ascii="宋体" w:hAnsi="宋体" w:eastAsia="宋体" w:cs="宋体"/>
                <w:kern w:val="0"/>
                <w:sz w:val="20"/>
                <w:szCs w:val="20"/>
                <w:lang w:bidi="ar"/>
              </w:rPr>
            </w:pP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推荐软件运行环境及配置</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1.CPU：CPU 性能不低于 4 代酷睿 I3 桌面版处理器； 推荐:I3-7100</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2.内存：内存  4G 及以上；推荐：金士顿(Kingston) DDR4 2133 4GB</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3.硬盘：硬盘 SSD 固态盘， 容量 64G 以上； 推荐(Kingston) 120G SSD</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4.操作系统：Win10. Windows7 及以上系统; 推荐 window7 旗舰版 sp1</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5.显示接口：HDMI、VGA</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6.外设接口：4 个 USB2.0/3.0 以上</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7.串口要求：232串口</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8.分辨率：最佳分辨率为：1920*1080P</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1套</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41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预览卡★</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1.预览板卡，专为超高清混插矩阵而设计，可与超高清混插矩阵切换器及矩阵PC软件配合使用。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2.可实现在PC端控制矩阵以及在PC端预览矩阵输入端的任意4路的画面，为用户控制带来极大的方便。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3.1路RJ45接口预览输出。</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1块</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8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连接线（5米HDMI线）★</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1.分辨率:3840*2160，60Hz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2.屏蔽:铝箔+编织+地线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3.外被: PVC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4.线芯: 镀锡铜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5.支持HDMI 2.0版本</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6.规格：长度5米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7.HDMI头大小：20*26*10.5mm，线径：7.3mm</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6条</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连接线（30米光纤HDMI线）★</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无需外部供电，即插即用，不需要设备转接，一条线即可实现光电转换信号,自重轻盈，方便穿管布线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1.长度：30m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2.HDMI版本：2.0版本</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3.视频带宽：18Gbps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4.分辨率：480P,720P,1080i,1080P,3D ，4K @60Hz(4:4:4)</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5.连接器类型：HDMI Type 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6.电缆类型：混合缆 ：光纤+铜缆（工程用可带编织），铜缆规格: AWG 28.UIT，光纤 ：50/125 um 多模光纤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7.电缆外径：4.5mm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8.外被材料：PVC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9.功率消耗：≤250mW (max)</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10.电源：HDMI+5V（不需要外部供电）</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11.光电转换器：4 CH 850nm VCSEL/PIN</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12.HDCP版本：HDCP1.4/2.2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13.是否包含音频回传通道：是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14.是否支持以太网功能：否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15.无源电源：≤45mA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16.重量：0.727KG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17.工作温度：-25℃+55℃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18.储存温度：常温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19.相对湿度：＜60％</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3条</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514"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连接线（50米光纤HDMI线）★</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无需外部供电，即插即用，不需要设备转接，一条线即可实现光电转换信号,自重轻盈，方便穿管布线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1.长度：50m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2.HDMI版本：2.0版本</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3.视频带宽：18Gbps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4.分辨率：480P,720P,1080i,1080P,3D ，4K @60Hz(4:4:4)</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5.连接器类型：HDMI Type 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6.电缆类型：混合缆 ：光纤+铜缆（工程用可带编织），铜缆规格: AWG 28.UIT，光纤 ：50/125 um 多模光纤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7.电缆外径：4.5mm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8.外被材料：PVC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9.功率消耗：≤250mW (max)</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10.电源：HDMI+5V（不需要外部供电）</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11.光电转换器：4 CH 850nm VCSEL/PIN</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12.HDCP版本：HDCP1.4/2.2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13.是否包含音频回传通道：是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14.是否支持以太网功能：否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15.无源电源：≤45mA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16.重量：1.178KG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17.工作温度：-25℃+55℃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18.储存温度：常温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19.相对湿度：＜60％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16.相对湿度：10～80 %RH</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1条</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HDMI高清发送器★</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一、产品描述：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本产品是一款小型化、功能简单化的HDMI高清延长传输发送器，支持HDMI视频输入，支持内外部音频选择输入，支持POC供电，支持红外信号的双向传输，支持EDID 学习和记忆功能，提升和不同显示器的兼容性，最大支持3840×2160P30Hz的分辨率。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1.支持1路HDMI-A母接口输入，支持1路HDBaseT输出；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2.支持HDMI 1.4 标准，支持HDCP1.4 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3.输入输出最大传输分辨率为3840×2160P30Hz；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4.使用先进的HDBaseT传输技术，视频数据无任何压缩，高清无损无延时；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5.支持POC供电，方便现场安装和布线；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6.断电记忆保护功能，特有ESD静电保护功能；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7.支持音频单独传输，模拟音频与HDMI内嵌音频选择输入；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8.支持红外双向透传；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9.支持RS232串口双向透传；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10.最大支持分辨率：3840×2160P30Hz；HDPC:3840×2160P30Hz_24bit；HDTV:3840×2160P30Hz_24bit；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11.支持EDID管理，可选默认EDID、EDID透传或者EDID学习；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12.支持Micro-B在线升级固件。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1.视频输入：1×HDMI数字视频输入接口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2.视频输出：1×HDBaseT输出接口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3.LED指示灯：1×电源指示灯；1× 信号指示灯；1×EDID设置指示灯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4.音频输入：1×3.5mm 模拟音频输入接口；1×内外部音频选择设置拨码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5.EDID功能：1×EDID模式设置按键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6.红外：1×红外输入接口；1×红外输出接口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7.串口：1×RS232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8.升级：1×Micro-B 升级接口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9.HDMI输入最大分辨率 ：3840×2160P30Hz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10.HDMI传输线最远传输距离：5m（1080P60Hz）；5m（3840×2160P30Hz）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11.网线传输线最远传输距离：65m（1080P60Hz）；35m（3840×2160P30Hz）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12.供电：12V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13.尺寸（L×W×H）：130×96.2×26.2mm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14.额定功耗：10W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15.重量：0.4Kg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16.环境温度：-10℃—+45℃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17.环境湿度：10%-80%</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3台</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HDMI高清接收器★</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一、产品描述：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本产品是一款小型化、功能简单化的HDMI高清延长传输接收器，支持HDMI视频输出，支持内外部音频同时输出，支持POC供电，支持红外信号的双向传输，支持EDID 学习和记忆功能，提升和不同显示器的兼容性，最大支持3840×2160P30Hz的分辨率。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二、功能特点：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1.支持1路HDMI-A母接口输出，支持1路HDBaseT输入；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2.支持HDMI 1.4 标准，支持HDCP1.4 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3.输入输出最大传输分辨率支持3840×2160P30Hz；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4.使用先进的HDBaseT传输技术，视频数据无任何压缩，高清无损无延时；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5.支持POC供电，方便现场安装和布线；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6.断电记忆保护功能，特有ESD静电保护功能；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7.支持音频单独传输，模拟音频与HDMI内嵌音频同时输出；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8.支持红外双向透传；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9.支持RS232串口双向透传；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10.最大支持分辨率：3840×2160P30Hz；HDPC:3840×2160P30Hz_24bit；HDTV:3840×2160P30Hz_24bit；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11.支持EDID管理，可选默认EDID、EDID透传或者EDID学习；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12.支持Micro-B在线升级固件。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三、技术参数：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1.视频输出：1×HDMI数字视频输出接口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2.视频输入：1×HDBaseT输入接口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3.LED指示灯：1×电源指示灯；1× 信号指示灯；1×EDID设置指示灯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4.音频输出：1×3.5mm模拟音频输出接口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5.EDID功能：1×EDID模式设置按键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6.红外：1×红外输入接口；1×红外输出接口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7.串口：1×RS232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8.升级：1×Micro-B 升级接口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9.HDMI输出最大分辨率 ：3840*2160P30Hz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10.HDMI传输线最远传输距离：5m（1080P60Hz）；5m（3840×2160P30Hz）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11.网线传输线最远传输距离：65m（1080P60Hz）；35m（3840×2160P30Hz）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12.供电：12V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13.尺寸（L×W×H）：130×96.2×26.2mm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14.额定功耗：10W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15.重量：0.4Kg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16.环境温度：-10℃—+45℃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17.环境湿度：10%-80%</w:t>
            </w:r>
          </w:p>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▲供货时须提供生产厂家针对本项目的授权书及售后服务承诺函原件（加盖生产厂家公章）。</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以上“▲”技术参数为重要核心参数，必须满足。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3台</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itc、维海德、CREATOR快捷</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音视频转换器★</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1.输入接口:HDMI (4K/60Hz/YCbCr 4:2:0向下兼容）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2.输出接口:USB/Type-C (2K/30Hz向下兼容)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3.外壳材质:铝合金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4.音频:音视频同步</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音视频采集卡★</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1.输入接口: HDMIIN (4K@60Hz)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2.环出接口:HDMIOUT (4K@60Hz)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3.采集接口:USB-C(1920*1080P)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4.音频输出:3.5mm音频输出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5.音频输入:3.5mm麦克风输入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USB外置声卡 笔记本电脑台式机PS4接3.5mm接口音频耳机麦克风音响 黑色 1米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14</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声卡★</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声卡UR22C手机电脑直播K歌话筒套装专业录音配音有声书设备 UR22C 标配</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2台</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雅马哈、惠泽Huzo、Roland</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PVC软质4厘米走线槽★</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 pvc地线槽防踩明装明线电线走线槽自粘隐形护线槽固定神器 【4CM宽】黑色黄线梯形 </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50米</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佐佑众工、穗之语、驭舵</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16</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6.5mm音频线_10米★</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 6.5mm音频线 6.35大二芯公对公连接线对录线 音箱功放麦克风电吉他电子琴鼓调音台转接线10米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4根</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6.5mm音频线_5米★</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6.5mm音频线 6.35大二芯公对公连接线 音响调音台电吉他功放贝斯麦克风 6.35mm对录线 5米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4根</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3.5mm转双莲花头音频线一分二★</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 3.5mm转双莲花头 镀银铜石墨烯屏蔽 3.5转2RCA一分二公对公连接 电脑电视手机音箱音频线 5米 QS3544</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2根</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19</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RCA莲花母转6.5公★</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 RCA莲花母转6.5公麦克风话筒音频转接头 RCA转6.35调音台吉他功放音箱连接插头 2只零售</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6.5转3.5音频转接头★</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6.5转3.5音频转接头 3.5mm公头6.35大三芯母转换头电子钢琴吉他头 6.35立体（大三芯）转3.5母QD2022 1个装</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21</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3.5mm公对公音频线★</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AUX音频线 四节3.5mm连接线 声卡/麦克风手机耳机音响箱 四芯转换线 5米 QAD11BKT5</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4根</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78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22</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电源线_50米★</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加长摔不烂超长插排插座充电源延长线接线板拖线板排插 50米</w:t>
            </w:r>
          </w:p>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3插位（国际五插孔x2,国际二插孔x1），内置安全门，电压-电流：250V-10A,带指示灯，功率：不低于1800W,强助燃壳体，一体成型/防爆/防压/阻燃</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3根</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柏霖豪、公牛、杜鲁蒙</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78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23</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电源线_30米★</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 长线插座接拖线板超长家用多功能可收缩线盘电源延长线电动电瓶车充电加长插排插线板带线 30米2.5平方大功率GN-804D，加粗铜线芯，电压-电流：250V-10A.16A,全部退卷功率：3800w，完成盘卷功率：1500w，防触电，耐插拔，防燃烧，过热保护，带指示灯，1位16A五孔+3位10A五孔，接线规格：30m/3*2.5平方毫米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公牛（BULL）、德力西、</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24</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USB3.0分线器扩展坞★</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USB3.0分线器扩展坞 高速4口集线器HUB拓展坞 笔记本电脑一拖多接口转换器转接头延长线带供电口 0.5米</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绿联、秋叶原、山泽、飞利浦(PHILIPS)</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行李箱★</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SOO行李箱旅行箱拉杆箱万向轮 A210密码皮箱子28英寸奢华银</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2个</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SOO，梵地亚、卡帝乐鳄鱼</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26</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强力布基胶带★</w:t>
            </w:r>
          </w:p>
        </w:tc>
        <w:tc>
          <w:tcPr>
            <w:tcW w:w="314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强力布基胶带 48mm*20m*230μm单卷 耐磨防水易手撕 地毯固定管道密封 窗户挡风 防风胶带 ，银灰色</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20卷</w:t>
            </w: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得力(deli)，北极熊，斯图（sitoo）</w:t>
            </w:r>
          </w:p>
        </w:tc>
        <w:tc>
          <w:tcPr>
            <w:tcW w:w="5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r>
        <w:tblPrEx>
          <w:tblCellMar>
            <w:top w:w="0" w:type="dxa"/>
            <w:left w:w="108" w:type="dxa"/>
            <w:bottom w:w="0" w:type="dxa"/>
            <w:right w:w="108" w:type="dxa"/>
          </w:tblCellMar>
        </w:tblPrEx>
        <w:trPr>
          <w:trHeight w:val="520" w:hRule="atLeast"/>
        </w:trPr>
        <w:tc>
          <w:tcPr>
            <w:tcW w:w="3840"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合计总报价（元）</w:t>
            </w:r>
          </w:p>
        </w:tc>
        <w:tc>
          <w:tcPr>
            <w:tcW w:w="1159"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0"/>
                <w:szCs w:val="20"/>
                <w:lang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4"/>
    <w:rsid w:val="001A6B72"/>
    <w:rsid w:val="0041643F"/>
    <w:rsid w:val="009B264A"/>
    <w:rsid w:val="00C062C4"/>
    <w:rsid w:val="2F1F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14:ligatures w14:val="none"/>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paragraph" w:styleId="4">
    <w:name w:val="toc 1"/>
    <w:basedOn w:val="1"/>
    <w:next w:val="1"/>
    <w:autoRedefine/>
    <w:qFormat/>
    <w:uiPriority w:val="0"/>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1740</Words>
  <Characters>9924</Characters>
  <Lines>82</Lines>
  <Paragraphs>23</Paragraphs>
  <TotalTime>0</TotalTime>
  <ScaleCrop>false</ScaleCrop>
  <LinksUpToDate>false</LinksUpToDate>
  <CharactersWithSpaces>11641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2024-03-29T03:41:00Z</dcterms:created>
  <dc:creator>萌 李</dc:creator>
  <cp:lastModifiedBy>77262</cp:lastModifiedBy>
  <dcterms:modified xsi:type="dcterms:W3CDTF">2024-03-29T03:46:14Z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8470CFAC74CE47A5AAECE5BD4B8AB554_13</vt:lpwstr>
  </property>
</Properties>
</file>