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 w:rightChars="400"/>
        <w:jc w:val="both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736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  <w:t>第一届全国学生(青年)运动会执委会集中办公楼家具搬迁服务报价表</w:t>
      </w:r>
    </w:p>
    <w:p>
      <w:pPr>
        <w:pStyle w:val="8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36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单位：（盖章）                                      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年   月   日</w:t>
      </w:r>
    </w:p>
    <w:tbl>
      <w:tblPr>
        <w:tblStyle w:val="5"/>
        <w:tblW w:w="11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779"/>
        <w:gridCol w:w="1920"/>
        <w:gridCol w:w="1608"/>
        <w:gridCol w:w="703"/>
        <w:gridCol w:w="1055"/>
        <w:gridCol w:w="983"/>
        <w:gridCol w:w="1291"/>
        <w:gridCol w:w="1045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47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  <w:t>起点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  <w:t>目的地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  <w:t>车辆规格</w:t>
            </w:r>
            <w:r>
              <w:rPr>
                <w:rFonts w:hint="eastAsia" w:ascii="仿宋_GB2312" w:hAnsi="Times New Roman" w:cs="Times New Roman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  <w:t>预计装车数量</w:t>
            </w:r>
            <w:r>
              <w:rPr>
                <w:rFonts w:hint="default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（车次）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预计装车数量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运输费用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(元)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搬运费用（元）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拆卸费用（元）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安装费用（元）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  <w:t>总价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jc w:val="center"/>
        </w:trPr>
        <w:tc>
          <w:tcPr>
            <w:tcW w:w="47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79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  <w:t>第一届全国学生(青年)运动会执委会集中办公楼（南宁市青秀区新民路34号自治区公安厅原大院内）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highlight w:val="none"/>
                <w:u w:val="none"/>
                <w:lang w:eastAsia="zh-CN"/>
              </w:rPr>
              <w:t>以南宁市区范围内为主</w:t>
            </w:r>
            <w:r>
              <w:rPr>
                <w:rFonts w:hint="eastAsia" w:ascii="仿宋_GB2312" w:hAnsi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,其中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  <w:t>南宁市江南区星光大道7号</w:t>
            </w:r>
            <w:r>
              <w:rPr>
                <w:rFonts w:hint="eastAsia" w:ascii="仿宋_GB2312" w:hAnsi="宋体" w:cs="Times New Roman"/>
                <w:sz w:val="21"/>
                <w:szCs w:val="21"/>
                <w:highlight w:val="none"/>
                <w:u w:val="none"/>
                <w:lang w:eastAsia="zh-CN"/>
              </w:rPr>
              <w:t>广西体育局大院内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  <w:t>（最高六层楼，无电梯）</w:t>
            </w:r>
            <w:r>
              <w:rPr>
                <w:rFonts w:hint="eastAsia" w:ascii="仿宋_GB2312" w:hAnsi="宋体" w:cs="Times New Roman"/>
                <w:sz w:val="21"/>
                <w:szCs w:val="21"/>
                <w:highlight w:val="none"/>
                <w:u w:val="none"/>
                <w:lang w:eastAsia="zh-CN"/>
              </w:rPr>
              <w:t>为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  <w:t>本次项目搬运主要地点</w:t>
            </w:r>
          </w:p>
        </w:tc>
        <w:tc>
          <w:tcPr>
            <w:tcW w:w="160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  <w:t>预计按照4.2米厢式货车计算，约需装运</w:t>
            </w:r>
            <w:r>
              <w:rPr>
                <w:rFonts w:hint="eastAsia" w:ascii="仿宋_GB2312" w:hAnsi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  <w:t>0车次，以最终实际为准</w:t>
            </w:r>
          </w:p>
        </w:tc>
        <w:tc>
          <w:tcPr>
            <w:tcW w:w="70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  <w:jc w:val="center"/>
        </w:trPr>
        <w:tc>
          <w:tcPr>
            <w:tcW w:w="47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79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highlight w:val="none"/>
                <w:u w:val="none"/>
                <w:lang w:eastAsia="zh-CN"/>
              </w:rPr>
              <w:t>南宁市桃源路</w:t>
            </w:r>
            <w:r>
              <w:rPr>
                <w:rFonts w:hint="eastAsia" w:ascii="仿宋_GB2312" w:hAnsi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69号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（有电梯）</w:t>
            </w:r>
          </w:p>
        </w:tc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36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备注：请报价单位严格按照报价格式进行一次性报价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，如擅自调整报价形式，视为报价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无效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DViMGMyMjJjNzZlZDNiMGNmZGNlZDVjYTdhYjQifQ=="/>
  </w:docVars>
  <w:rsids>
    <w:rsidRoot w:val="00000000"/>
    <w:rsid w:val="480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tense Quote"/>
    <w:next w:val="1"/>
    <w:autoRedefine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styleId="7">
    <w:name w:val="page number"/>
    <w:basedOn w:val="6"/>
    <w:uiPriority w:val="0"/>
  </w:style>
  <w:style w:type="paragraph" w:customStyle="1" w:styleId="8">
    <w:name w:val="签发人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2024-02-23T10:20:13Z</dcterms:created>
  <dc:creator>ZCB</dc:creator>
  <cp:lastModifiedBy>你嫌弃破烂抛弃了我</cp:lastModifiedBy>
  <dcterms:modified xsi:type="dcterms:W3CDTF">2024-02-23T10:20:46Z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2CFF266D4E844958BA7043C6C1878A53_12</vt:lpwstr>
  </property>
</Properties>
</file>