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D67AF">
      <w:pPr>
        <w:pStyle w:val="3"/>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5FED5A98">
      <w:pPr>
        <w:pStyle w:val="3"/>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黑体" w:hAnsi="黑体" w:eastAsia="黑体" w:cs="黑体"/>
          <w:sz w:val="32"/>
          <w:szCs w:val="32"/>
          <w:highlight w:val="none"/>
          <w:lang w:val="en-US" w:eastAsia="zh-CN"/>
        </w:rPr>
      </w:pPr>
    </w:p>
    <w:p w14:paraId="054D2E7C">
      <w:pPr>
        <w:pStyle w:val="4"/>
        <w:spacing w:after="0" w:line="560" w:lineRule="exact"/>
        <w:ind w:left="0" w:leftChars="0" w:firstLine="0" w:firstLineChars="0"/>
        <w:jc w:val="center"/>
        <w:rPr>
          <w:rFonts w:hint="eastAsia" w:ascii="方正小标宋_GBK" w:hAnsi="方正小标宋_GBK" w:eastAsia="方正小标宋_GBK" w:cs="方正小标宋_GBK"/>
          <w:sz w:val="44"/>
          <w:szCs w:val="44"/>
          <w:highlight w:val="none"/>
          <w:u w:val="single"/>
          <w:lang w:val="en-US" w:eastAsia="zh-CN"/>
        </w:rPr>
      </w:pPr>
      <w:bookmarkStart w:id="0" w:name="_GoBack"/>
      <w:r>
        <w:rPr>
          <w:rFonts w:hint="eastAsia" w:ascii="方正小标宋_GBK" w:hAnsi="方正小标宋_GBK" w:eastAsia="方正小标宋_GBK" w:cs="方正小标宋_GBK"/>
          <w:sz w:val="44"/>
          <w:szCs w:val="44"/>
          <w:highlight w:val="none"/>
          <w:lang w:val="en-US" w:eastAsia="zh-CN"/>
        </w:rPr>
        <w:t>广西壮族自治区体育馆比赛馆配电房消防气体灭火系统装置采购项目需求清单</w:t>
      </w:r>
      <w:bookmarkEnd w:id="0"/>
    </w:p>
    <w:tbl>
      <w:tblPr>
        <w:tblStyle w:val="6"/>
        <w:tblW w:w="52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029"/>
        <w:gridCol w:w="2644"/>
        <w:gridCol w:w="826"/>
        <w:gridCol w:w="962"/>
        <w:gridCol w:w="2330"/>
      </w:tblGrid>
      <w:tr w14:paraId="7A4D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86" w:type="dxa"/>
            <w:noWrap w:val="0"/>
            <w:vAlign w:val="center"/>
          </w:tcPr>
          <w:p w14:paraId="304194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vertAlign w:val="baseline"/>
                <w:lang w:val="en-US" w:eastAsia="zh-CN"/>
              </w:rPr>
              <w:t>序号</w:t>
            </w:r>
          </w:p>
        </w:tc>
        <w:tc>
          <w:tcPr>
            <w:tcW w:w="2029" w:type="dxa"/>
            <w:noWrap w:val="0"/>
            <w:vAlign w:val="center"/>
          </w:tcPr>
          <w:p w14:paraId="3560B1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2"/>
                <w:sz w:val="22"/>
                <w:szCs w:val="22"/>
                <w:highlight w:val="none"/>
                <w:vertAlign w:val="baseline"/>
                <w:lang w:val="en-US" w:eastAsia="zh-CN" w:bidi="ar-SA"/>
              </w:rPr>
            </w:pPr>
            <w:r>
              <w:rPr>
                <w:rFonts w:hint="eastAsia" w:ascii="黑体" w:hAnsi="黑体" w:eastAsia="黑体" w:cs="黑体"/>
                <w:sz w:val="22"/>
                <w:szCs w:val="22"/>
                <w:vertAlign w:val="baseline"/>
                <w:lang w:val="en-US" w:eastAsia="zh-CN"/>
              </w:rPr>
              <w:t>配件名称</w:t>
            </w:r>
          </w:p>
        </w:tc>
        <w:tc>
          <w:tcPr>
            <w:tcW w:w="2644" w:type="dxa"/>
            <w:noWrap w:val="0"/>
            <w:vAlign w:val="center"/>
          </w:tcPr>
          <w:p w14:paraId="5C5A4C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2"/>
                <w:sz w:val="22"/>
                <w:szCs w:val="22"/>
                <w:highlight w:val="none"/>
                <w:vertAlign w:val="baseline"/>
                <w:lang w:val="en-US" w:eastAsia="zh-CN" w:bidi="ar-SA"/>
              </w:rPr>
            </w:pPr>
            <w:r>
              <w:rPr>
                <w:rFonts w:hint="eastAsia" w:ascii="黑体" w:hAnsi="黑体" w:eastAsia="黑体" w:cs="黑体"/>
                <w:sz w:val="22"/>
                <w:szCs w:val="22"/>
                <w:vertAlign w:val="baseline"/>
                <w:lang w:val="en-US" w:eastAsia="zh-CN"/>
              </w:rPr>
              <w:t>厂家/规格、型号</w:t>
            </w:r>
          </w:p>
        </w:tc>
        <w:tc>
          <w:tcPr>
            <w:tcW w:w="826" w:type="dxa"/>
            <w:noWrap w:val="0"/>
            <w:vAlign w:val="center"/>
          </w:tcPr>
          <w:p w14:paraId="70367D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2"/>
                <w:sz w:val="22"/>
                <w:szCs w:val="22"/>
                <w:highlight w:val="none"/>
                <w:vertAlign w:val="baseline"/>
                <w:lang w:val="en-US" w:eastAsia="zh-CN" w:bidi="ar-SA"/>
              </w:rPr>
            </w:pPr>
            <w:r>
              <w:rPr>
                <w:rFonts w:hint="eastAsia" w:ascii="黑体" w:hAnsi="黑体" w:eastAsia="黑体" w:cs="黑体"/>
                <w:sz w:val="22"/>
                <w:szCs w:val="22"/>
                <w:vertAlign w:val="baseline"/>
                <w:lang w:val="en-US" w:eastAsia="zh-CN"/>
              </w:rPr>
              <w:t>单位</w:t>
            </w:r>
          </w:p>
        </w:tc>
        <w:tc>
          <w:tcPr>
            <w:tcW w:w="962" w:type="dxa"/>
            <w:noWrap w:val="0"/>
            <w:vAlign w:val="center"/>
          </w:tcPr>
          <w:p w14:paraId="5CC06D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vertAlign w:val="baseline"/>
                <w:lang w:val="en-US" w:eastAsia="zh-CN"/>
              </w:rPr>
              <w:t>数量</w:t>
            </w:r>
          </w:p>
        </w:tc>
        <w:tc>
          <w:tcPr>
            <w:tcW w:w="2330" w:type="dxa"/>
            <w:noWrap w:val="0"/>
            <w:vAlign w:val="center"/>
          </w:tcPr>
          <w:p w14:paraId="0110FA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备注</w:t>
            </w:r>
          </w:p>
        </w:tc>
      </w:tr>
      <w:tr w14:paraId="167D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77" w:type="dxa"/>
            <w:gridSpan w:val="6"/>
            <w:noWrap w:val="0"/>
            <w:vAlign w:val="center"/>
          </w:tcPr>
          <w:p w14:paraId="5E4DE48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配电房内设置事故排风装置</w:t>
            </w:r>
          </w:p>
        </w:tc>
      </w:tr>
      <w:tr w14:paraId="264C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86" w:type="dxa"/>
            <w:noWrap w:val="0"/>
            <w:vAlign w:val="center"/>
          </w:tcPr>
          <w:p w14:paraId="47F91B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029" w:type="dxa"/>
            <w:noWrap w:val="0"/>
            <w:vAlign w:val="center"/>
          </w:tcPr>
          <w:p w14:paraId="3F8D8E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凿墙、开孔</w:t>
            </w:r>
          </w:p>
        </w:tc>
        <w:tc>
          <w:tcPr>
            <w:tcW w:w="2644" w:type="dxa"/>
            <w:noWrap w:val="0"/>
            <w:vAlign w:val="center"/>
          </w:tcPr>
          <w:p w14:paraId="3B0CEC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Φ400mm</w:t>
            </w:r>
          </w:p>
        </w:tc>
        <w:tc>
          <w:tcPr>
            <w:tcW w:w="826" w:type="dxa"/>
            <w:noWrap w:val="0"/>
            <w:vAlign w:val="center"/>
          </w:tcPr>
          <w:p w14:paraId="2E7921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项</w:t>
            </w:r>
          </w:p>
        </w:tc>
        <w:tc>
          <w:tcPr>
            <w:tcW w:w="962" w:type="dxa"/>
            <w:noWrap w:val="0"/>
            <w:vAlign w:val="center"/>
          </w:tcPr>
          <w:p w14:paraId="7594C3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330" w:type="dxa"/>
            <w:noWrap w:val="0"/>
            <w:vAlign w:val="center"/>
          </w:tcPr>
          <w:p w14:paraId="053A296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安装暗装式风机凿墙开孔，工程量：0.038m³</w:t>
            </w:r>
          </w:p>
        </w:tc>
      </w:tr>
      <w:tr w14:paraId="12AF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86" w:type="dxa"/>
            <w:noWrap w:val="0"/>
            <w:vAlign w:val="center"/>
          </w:tcPr>
          <w:p w14:paraId="32F6A1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029" w:type="dxa"/>
            <w:noWrap w:val="0"/>
            <w:vAlign w:val="center"/>
          </w:tcPr>
          <w:p w14:paraId="1F651A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机械通风风机</w:t>
            </w:r>
          </w:p>
        </w:tc>
        <w:tc>
          <w:tcPr>
            <w:tcW w:w="2644" w:type="dxa"/>
            <w:noWrap w:val="0"/>
            <w:vAlign w:val="center"/>
          </w:tcPr>
          <w:p w14:paraId="6C6918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电压：AC</w:t>
            </w:r>
            <w:r>
              <w:rPr>
                <w:rFonts w:hint="eastAsia" w:ascii="宋体" w:hAnsi="宋体" w:eastAsia="宋体" w:cs="宋体"/>
                <w:color w:val="auto"/>
                <w:sz w:val="21"/>
                <w:szCs w:val="21"/>
                <w:highlight w:val="none"/>
                <w:lang w:val="en-US" w:eastAsia="zh-CN"/>
              </w:rPr>
              <w:t>380</w:t>
            </w:r>
            <w:r>
              <w:rPr>
                <w:rFonts w:hint="eastAsia" w:ascii="宋体" w:hAnsi="宋体" w:eastAsia="宋体" w:cs="宋体"/>
                <w:color w:val="auto"/>
                <w:sz w:val="21"/>
                <w:szCs w:val="21"/>
                <w:highlight w:val="none"/>
              </w:rPr>
              <w:t>V</w:t>
            </w:r>
          </w:p>
          <w:p w14:paraId="749250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功率≥0.75KW</w:t>
            </w:r>
          </w:p>
          <w:p w14:paraId="131163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风量≥4000m³/h</w:t>
            </w:r>
          </w:p>
          <w:p w14:paraId="24D01E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尺寸：350mm</w:t>
            </w:r>
          </w:p>
        </w:tc>
        <w:tc>
          <w:tcPr>
            <w:tcW w:w="826" w:type="dxa"/>
            <w:noWrap w:val="0"/>
            <w:vAlign w:val="center"/>
          </w:tcPr>
          <w:p w14:paraId="443615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台</w:t>
            </w:r>
          </w:p>
        </w:tc>
        <w:tc>
          <w:tcPr>
            <w:tcW w:w="962" w:type="dxa"/>
            <w:noWrap w:val="0"/>
            <w:vAlign w:val="center"/>
          </w:tcPr>
          <w:p w14:paraId="7F62E1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56740B3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墙内暗装，火灾时无法开启，火灾后复位联动控制器后才能开启</w:t>
            </w:r>
          </w:p>
        </w:tc>
      </w:tr>
      <w:tr w14:paraId="0876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86" w:type="dxa"/>
            <w:noWrap w:val="0"/>
            <w:vAlign w:val="center"/>
          </w:tcPr>
          <w:p w14:paraId="1990E2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2029" w:type="dxa"/>
            <w:noWrap w:val="0"/>
            <w:vAlign w:val="center"/>
          </w:tcPr>
          <w:p w14:paraId="6DA921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风机控制箱</w:t>
            </w:r>
          </w:p>
        </w:tc>
        <w:tc>
          <w:tcPr>
            <w:tcW w:w="2644" w:type="dxa"/>
            <w:noWrap w:val="0"/>
            <w:vAlign w:val="center"/>
          </w:tcPr>
          <w:p w14:paraId="10A289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rPr>
            </w:pPr>
          </w:p>
          <w:p w14:paraId="4BF674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功率应≥0.75KW，一控二</w:t>
            </w:r>
          </w:p>
        </w:tc>
        <w:tc>
          <w:tcPr>
            <w:tcW w:w="826" w:type="dxa"/>
            <w:noWrap w:val="0"/>
            <w:vAlign w:val="center"/>
          </w:tcPr>
          <w:p w14:paraId="6109BF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台</w:t>
            </w:r>
          </w:p>
        </w:tc>
        <w:tc>
          <w:tcPr>
            <w:tcW w:w="962" w:type="dxa"/>
            <w:noWrap w:val="0"/>
            <w:vAlign w:val="center"/>
          </w:tcPr>
          <w:p w14:paraId="73520F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330" w:type="dxa"/>
            <w:noWrap w:val="0"/>
            <w:vAlign w:val="center"/>
          </w:tcPr>
          <w:p w14:paraId="36A81F3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带双电源切换装置</w:t>
            </w:r>
          </w:p>
        </w:tc>
      </w:tr>
      <w:tr w14:paraId="566B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86" w:type="dxa"/>
            <w:noWrap w:val="0"/>
            <w:vAlign w:val="center"/>
          </w:tcPr>
          <w:p w14:paraId="6619F3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2029" w:type="dxa"/>
            <w:noWrap w:val="0"/>
            <w:vAlign w:val="center"/>
          </w:tcPr>
          <w:p w14:paraId="25976C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阻燃软电缆</w:t>
            </w:r>
          </w:p>
        </w:tc>
        <w:tc>
          <w:tcPr>
            <w:tcW w:w="2644" w:type="dxa"/>
            <w:noWrap w:val="0"/>
            <w:vAlign w:val="center"/>
          </w:tcPr>
          <w:p w14:paraId="7661FF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rPr>
            </w:pPr>
          </w:p>
          <w:p w14:paraId="576E86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电缆规格：≥4芯</w:t>
            </w:r>
          </w:p>
          <w:p w14:paraId="2EEE0C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截面积：≥4mm²</w:t>
            </w:r>
          </w:p>
        </w:tc>
        <w:tc>
          <w:tcPr>
            <w:tcW w:w="826" w:type="dxa"/>
            <w:noWrap w:val="0"/>
            <w:vAlign w:val="center"/>
          </w:tcPr>
          <w:p w14:paraId="49CEE2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0C7B5B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w:t>
            </w:r>
          </w:p>
        </w:tc>
        <w:tc>
          <w:tcPr>
            <w:tcW w:w="2330" w:type="dxa"/>
            <w:noWrap w:val="0"/>
            <w:vAlign w:val="center"/>
          </w:tcPr>
          <w:p w14:paraId="4A595AD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3B1E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86" w:type="dxa"/>
            <w:noWrap w:val="0"/>
            <w:vAlign w:val="center"/>
          </w:tcPr>
          <w:p w14:paraId="0962E1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2029" w:type="dxa"/>
            <w:noWrap w:val="0"/>
            <w:vAlign w:val="center"/>
          </w:tcPr>
          <w:p w14:paraId="1919A9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金属管线</w:t>
            </w:r>
          </w:p>
        </w:tc>
        <w:tc>
          <w:tcPr>
            <w:tcW w:w="2644" w:type="dxa"/>
            <w:noWrap w:val="0"/>
            <w:vAlign w:val="center"/>
          </w:tcPr>
          <w:p w14:paraId="447860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直径</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25mm</w:t>
            </w:r>
          </w:p>
        </w:tc>
        <w:tc>
          <w:tcPr>
            <w:tcW w:w="826" w:type="dxa"/>
            <w:noWrap w:val="0"/>
            <w:vAlign w:val="center"/>
          </w:tcPr>
          <w:p w14:paraId="5A9855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5483CC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w:t>
            </w:r>
          </w:p>
        </w:tc>
        <w:tc>
          <w:tcPr>
            <w:tcW w:w="2330" w:type="dxa"/>
            <w:noWrap w:val="0"/>
            <w:vAlign w:val="center"/>
          </w:tcPr>
          <w:p w14:paraId="7ED25D4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含配套辅材</w:t>
            </w:r>
          </w:p>
        </w:tc>
      </w:tr>
      <w:tr w14:paraId="4029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86" w:type="dxa"/>
            <w:noWrap w:val="0"/>
            <w:vAlign w:val="center"/>
          </w:tcPr>
          <w:p w14:paraId="22E56F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2029" w:type="dxa"/>
            <w:noWrap w:val="0"/>
            <w:vAlign w:val="center"/>
          </w:tcPr>
          <w:p w14:paraId="31CE15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阻燃双绞线</w:t>
            </w:r>
          </w:p>
        </w:tc>
        <w:tc>
          <w:tcPr>
            <w:tcW w:w="2644" w:type="dxa"/>
            <w:noWrap w:val="0"/>
            <w:vAlign w:val="center"/>
          </w:tcPr>
          <w:p w14:paraId="4DB444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电缆规格：≥2芯</w:t>
            </w:r>
          </w:p>
          <w:p w14:paraId="4B405C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截面积：≥1.5mm²</w:t>
            </w:r>
          </w:p>
        </w:tc>
        <w:tc>
          <w:tcPr>
            <w:tcW w:w="826" w:type="dxa"/>
            <w:noWrap w:val="0"/>
            <w:vAlign w:val="center"/>
          </w:tcPr>
          <w:p w14:paraId="72C8AD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1F3794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w:t>
            </w:r>
          </w:p>
        </w:tc>
        <w:tc>
          <w:tcPr>
            <w:tcW w:w="2330" w:type="dxa"/>
            <w:noWrap w:val="0"/>
            <w:vAlign w:val="center"/>
          </w:tcPr>
          <w:p w14:paraId="66AA886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4239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86" w:type="dxa"/>
            <w:noWrap w:val="0"/>
            <w:vAlign w:val="center"/>
          </w:tcPr>
          <w:p w14:paraId="24DE54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w:t>
            </w:r>
          </w:p>
        </w:tc>
        <w:tc>
          <w:tcPr>
            <w:tcW w:w="2029" w:type="dxa"/>
            <w:noWrap w:val="0"/>
            <w:vAlign w:val="center"/>
          </w:tcPr>
          <w:p w14:paraId="5B576D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手动开启装置按钮</w:t>
            </w:r>
          </w:p>
        </w:tc>
        <w:tc>
          <w:tcPr>
            <w:tcW w:w="2644" w:type="dxa"/>
            <w:noWrap w:val="0"/>
            <w:vAlign w:val="center"/>
          </w:tcPr>
          <w:p w14:paraId="3EB941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远控机构，无源触点开关</w:t>
            </w:r>
          </w:p>
          <w:p w14:paraId="210CB9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DC24V</w:t>
            </w:r>
          </w:p>
        </w:tc>
        <w:tc>
          <w:tcPr>
            <w:tcW w:w="826" w:type="dxa"/>
            <w:noWrap w:val="0"/>
            <w:vAlign w:val="center"/>
          </w:tcPr>
          <w:p w14:paraId="353761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个 </w:t>
            </w:r>
          </w:p>
        </w:tc>
        <w:tc>
          <w:tcPr>
            <w:tcW w:w="962" w:type="dxa"/>
            <w:noWrap w:val="0"/>
            <w:vAlign w:val="center"/>
          </w:tcPr>
          <w:p w14:paraId="49012C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2330" w:type="dxa"/>
            <w:noWrap w:val="0"/>
            <w:vAlign w:val="center"/>
          </w:tcPr>
          <w:p w14:paraId="529AAC8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火灾时无法开启，火灾后复位联动控制器后才能开启</w:t>
            </w:r>
          </w:p>
        </w:tc>
      </w:tr>
      <w:tr w14:paraId="110E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86" w:type="dxa"/>
            <w:noWrap w:val="0"/>
            <w:vAlign w:val="center"/>
          </w:tcPr>
          <w:p w14:paraId="7CB216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w:t>
            </w:r>
          </w:p>
        </w:tc>
        <w:tc>
          <w:tcPr>
            <w:tcW w:w="2029" w:type="dxa"/>
            <w:noWrap w:val="0"/>
            <w:vAlign w:val="center"/>
          </w:tcPr>
          <w:p w14:paraId="6F99A2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输入/输出模块</w:t>
            </w:r>
          </w:p>
        </w:tc>
        <w:tc>
          <w:tcPr>
            <w:tcW w:w="2644" w:type="dxa"/>
            <w:noWrap w:val="0"/>
            <w:vAlign w:val="center"/>
          </w:tcPr>
          <w:p w14:paraId="76838E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DC24V有源控制</w:t>
            </w:r>
          </w:p>
          <w:p w14:paraId="367C85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工作电压：总线24V</w:t>
            </w:r>
          </w:p>
          <w:p w14:paraId="2DCC6A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监视电流：≤0.5mA</w:t>
            </w:r>
          </w:p>
        </w:tc>
        <w:tc>
          <w:tcPr>
            <w:tcW w:w="826" w:type="dxa"/>
            <w:noWrap w:val="0"/>
            <w:vAlign w:val="center"/>
          </w:tcPr>
          <w:p w14:paraId="7AE0A2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个 </w:t>
            </w:r>
          </w:p>
        </w:tc>
        <w:tc>
          <w:tcPr>
            <w:tcW w:w="962" w:type="dxa"/>
            <w:noWrap w:val="0"/>
            <w:vAlign w:val="center"/>
          </w:tcPr>
          <w:p w14:paraId="62FD89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2330" w:type="dxa"/>
            <w:noWrap w:val="0"/>
            <w:vAlign w:val="center"/>
          </w:tcPr>
          <w:p w14:paraId="40ACDC1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4C87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86" w:type="dxa"/>
            <w:noWrap w:val="0"/>
            <w:vAlign w:val="center"/>
          </w:tcPr>
          <w:p w14:paraId="6DA379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w:t>
            </w:r>
          </w:p>
        </w:tc>
        <w:tc>
          <w:tcPr>
            <w:tcW w:w="2029" w:type="dxa"/>
            <w:noWrap w:val="0"/>
            <w:vAlign w:val="center"/>
          </w:tcPr>
          <w:p w14:paraId="28EB8E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防火阀</w:t>
            </w:r>
          </w:p>
        </w:tc>
        <w:tc>
          <w:tcPr>
            <w:tcW w:w="2644" w:type="dxa"/>
            <w:noWrap w:val="0"/>
            <w:vAlign w:val="center"/>
          </w:tcPr>
          <w:p w14:paraId="47DB35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材质：钢制，</w:t>
            </w:r>
          </w:p>
          <w:p w14:paraId="1A897B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附件：半自动执行机构</w:t>
            </w:r>
          </w:p>
          <w:p w14:paraId="1B6979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温控装置：70摄氏度</w:t>
            </w:r>
          </w:p>
          <w:p w14:paraId="36D5E0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尺寸：400mm*400mm</w:t>
            </w:r>
          </w:p>
        </w:tc>
        <w:tc>
          <w:tcPr>
            <w:tcW w:w="826" w:type="dxa"/>
            <w:noWrap w:val="0"/>
            <w:vAlign w:val="center"/>
          </w:tcPr>
          <w:p w14:paraId="71C9AB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个 </w:t>
            </w:r>
          </w:p>
        </w:tc>
        <w:tc>
          <w:tcPr>
            <w:tcW w:w="962" w:type="dxa"/>
            <w:noWrap w:val="0"/>
            <w:vAlign w:val="center"/>
          </w:tcPr>
          <w:p w14:paraId="6C76DE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72E38C6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6998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86" w:type="dxa"/>
            <w:noWrap w:val="0"/>
            <w:vAlign w:val="center"/>
          </w:tcPr>
          <w:p w14:paraId="2CD19D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w:t>
            </w:r>
          </w:p>
        </w:tc>
        <w:tc>
          <w:tcPr>
            <w:tcW w:w="2029" w:type="dxa"/>
            <w:noWrap w:val="0"/>
            <w:vAlign w:val="center"/>
          </w:tcPr>
          <w:p w14:paraId="350CD0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防火阀</w:t>
            </w:r>
          </w:p>
        </w:tc>
        <w:tc>
          <w:tcPr>
            <w:tcW w:w="2644" w:type="dxa"/>
            <w:noWrap w:val="0"/>
            <w:vAlign w:val="center"/>
          </w:tcPr>
          <w:p w14:paraId="4DE82B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材质：钢制，</w:t>
            </w:r>
          </w:p>
          <w:p w14:paraId="7C1D8E6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附件：半自动执行机构</w:t>
            </w:r>
          </w:p>
          <w:p w14:paraId="61810C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温控装置：70摄氏度</w:t>
            </w:r>
          </w:p>
          <w:p w14:paraId="502D28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尺寸：500mm*500mm</w:t>
            </w:r>
          </w:p>
        </w:tc>
        <w:tc>
          <w:tcPr>
            <w:tcW w:w="826" w:type="dxa"/>
            <w:noWrap w:val="0"/>
            <w:vAlign w:val="center"/>
          </w:tcPr>
          <w:p w14:paraId="4BDD32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个 </w:t>
            </w:r>
          </w:p>
        </w:tc>
        <w:tc>
          <w:tcPr>
            <w:tcW w:w="962" w:type="dxa"/>
            <w:noWrap w:val="0"/>
            <w:vAlign w:val="center"/>
          </w:tcPr>
          <w:p w14:paraId="34AA44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0A00393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7A06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6" w:type="dxa"/>
            <w:noWrap w:val="0"/>
            <w:vAlign w:val="center"/>
          </w:tcPr>
          <w:p w14:paraId="675670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w:t>
            </w:r>
          </w:p>
        </w:tc>
        <w:tc>
          <w:tcPr>
            <w:tcW w:w="2029" w:type="dxa"/>
            <w:noWrap w:val="0"/>
            <w:vAlign w:val="center"/>
          </w:tcPr>
          <w:p w14:paraId="5CCAC3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防雨防鼠防虫</w:t>
            </w:r>
          </w:p>
          <w:p w14:paraId="01D87C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百叶风口</w:t>
            </w:r>
          </w:p>
        </w:tc>
        <w:tc>
          <w:tcPr>
            <w:tcW w:w="2644" w:type="dxa"/>
            <w:noWrap w:val="0"/>
            <w:vAlign w:val="center"/>
          </w:tcPr>
          <w:p w14:paraId="448325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材质：钢制；</w:t>
            </w:r>
          </w:p>
          <w:p w14:paraId="2191A9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尺寸：400*400mm</w:t>
            </w:r>
          </w:p>
        </w:tc>
        <w:tc>
          <w:tcPr>
            <w:tcW w:w="826" w:type="dxa"/>
            <w:noWrap w:val="0"/>
            <w:vAlign w:val="center"/>
          </w:tcPr>
          <w:p w14:paraId="034649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个 </w:t>
            </w:r>
          </w:p>
        </w:tc>
        <w:tc>
          <w:tcPr>
            <w:tcW w:w="962" w:type="dxa"/>
            <w:noWrap w:val="0"/>
            <w:vAlign w:val="center"/>
          </w:tcPr>
          <w:p w14:paraId="05D13A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3B0688F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7E4B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86" w:type="dxa"/>
            <w:noWrap w:val="0"/>
            <w:vAlign w:val="center"/>
          </w:tcPr>
          <w:p w14:paraId="6C59C6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w:t>
            </w:r>
          </w:p>
        </w:tc>
        <w:tc>
          <w:tcPr>
            <w:tcW w:w="2029" w:type="dxa"/>
            <w:noWrap w:val="0"/>
            <w:vAlign w:val="center"/>
          </w:tcPr>
          <w:p w14:paraId="2CD10F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防雨防鼠防虫</w:t>
            </w:r>
          </w:p>
          <w:p w14:paraId="5027C8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百叶风口</w:t>
            </w:r>
          </w:p>
        </w:tc>
        <w:tc>
          <w:tcPr>
            <w:tcW w:w="2644" w:type="dxa"/>
            <w:noWrap w:val="0"/>
            <w:vAlign w:val="center"/>
          </w:tcPr>
          <w:p w14:paraId="237F3E2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材质：钢制</w:t>
            </w:r>
          </w:p>
          <w:p w14:paraId="5D6707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尺寸：500*500mm</w:t>
            </w:r>
          </w:p>
        </w:tc>
        <w:tc>
          <w:tcPr>
            <w:tcW w:w="826" w:type="dxa"/>
            <w:noWrap w:val="0"/>
            <w:vAlign w:val="center"/>
          </w:tcPr>
          <w:p w14:paraId="3C9EA3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个 </w:t>
            </w:r>
          </w:p>
        </w:tc>
        <w:tc>
          <w:tcPr>
            <w:tcW w:w="962" w:type="dxa"/>
            <w:noWrap w:val="0"/>
            <w:vAlign w:val="center"/>
          </w:tcPr>
          <w:p w14:paraId="025255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059BBC0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1018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86" w:type="dxa"/>
            <w:noWrap w:val="0"/>
            <w:vAlign w:val="center"/>
          </w:tcPr>
          <w:p w14:paraId="1A2D7B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w:t>
            </w:r>
          </w:p>
        </w:tc>
        <w:tc>
          <w:tcPr>
            <w:tcW w:w="2029" w:type="dxa"/>
            <w:noWrap w:val="0"/>
            <w:vAlign w:val="center"/>
          </w:tcPr>
          <w:p w14:paraId="146F5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进风口</w:t>
            </w:r>
          </w:p>
        </w:tc>
        <w:tc>
          <w:tcPr>
            <w:tcW w:w="2644" w:type="dxa"/>
            <w:noWrap w:val="0"/>
            <w:vAlign w:val="center"/>
          </w:tcPr>
          <w:p w14:paraId="3D7E7D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材质：钢制</w:t>
            </w:r>
          </w:p>
          <w:p w14:paraId="1E3877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尺寸：400*400mm</w:t>
            </w:r>
          </w:p>
          <w:p w14:paraId="69CA00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温控装置：70摄氏度</w:t>
            </w:r>
          </w:p>
        </w:tc>
        <w:tc>
          <w:tcPr>
            <w:tcW w:w="826" w:type="dxa"/>
            <w:noWrap w:val="0"/>
            <w:vAlign w:val="center"/>
          </w:tcPr>
          <w:p w14:paraId="427596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个 </w:t>
            </w:r>
          </w:p>
        </w:tc>
        <w:tc>
          <w:tcPr>
            <w:tcW w:w="962" w:type="dxa"/>
            <w:noWrap w:val="0"/>
            <w:vAlign w:val="center"/>
          </w:tcPr>
          <w:p w14:paraId="38283C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7F2A675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防火风口</w:t>
            </w:r>
          </w:p>
        </w:tc>
      </w:tr>
      <w:tr w14:paraId="59F5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77" w:type="dxa"/>
            <w:gridSpan w:val="6"/>
            <w:noWrap w:val="0"/>
            <w:vAlign w:val="center"/>
          </w:tcPr>
          <w:p w14:paraId="4F60727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配电房内设置备用照明</w:t>
            </w:r>
          </w:p>
        </w:tc>
      </w:tr>
      <w:tr w14:paraId="469D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86" w:type="dxa"/>
            <w:noWrap w:val="0"/>
            <w:vAlign w:val="center"/>
          </w:tcPr>
          <w:p w14:paraId="588D67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w:t>
            </w:r>
          </w:p>
        </w:tc>
        <w:tc>
          <w:tcPr>
            <w:tcW w:w="2029" w:type="dxa"/>
            <w:noWrap w:val="0"/>
            <w:vAlign w:val="center"/>
          </w:tcPr>
          <w:p w14:paraId="56FCB0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双电源配电箱</w:t>
            </w:r>
          </w:p>
        </w:tc>
        <w:tc>
          <w:tcPr>
            <w:tcW w:w="2644" w:type="dxa"/>
            <w:noWrap w:val="0"/>
            <w:vAlign w:val="center"/>
          </w:tcPr>
          <w:p w14:paraId="624B34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功率≥0.6KV</w:t>
            </w:r>
          </w:p>
          <w:p w14:paraId="035345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vertAlign w:val="baseline"/>
                <w:lang w:val="en-US" w:eastAsia="zh-CN"/>
              </w:rPr>
              <w:t>内安装3个带分励脱扣功能断路器</w:t>
            </w:r>
          </w:p>
        </w:tc>
        <w:tc>
          <w:tcPr>
            <w:tcW w:w="826" w:type="dxa"/>
            <w:noWrap w:val="0"/>
            <w:vAlign w:val="center"/>
          </w:tcPr>
          <w:p w14:paraId="411909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个 </w:t>
            </w:r>
          </w:p>
        </w:tc>
        <w:tc>
          <w:tcPr>
            <w:tcW w:w="962" w:type="dxa"/>
            <w:noWrap w:val="0"/>
            <w:vAlign w:val="center"/>
          </w:tcPr>
          <w:p w14:paraId="10153F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330" w:type="dxa"/>
            <w:noWrap w:val="0"/>
            <w:vAlign w:val="center"/>
          </w:tcPr>
          <w:p w14:paraId="2E591CD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带双电源切换装置</w:t>
            </w:r>
          </w:p>
        </w:tc>
      </w:tr>
      <w:tr w14:paraId="111B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86" w:type="dxa"/>
            <w:noWrap w:val="0"/>
            <w:vAlign w:val="center"/>
          </w:tcPr>
          <w:p w14:paraId="13A58A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15</w:t>
            </w:r>
          </w:p>
        </w:tc>
        <w:tc>
          <w:tcPr>
            <w:tcW w:w="2029" w:type="dxa"/>
            <w:noWrap w:val="0"/>
            <w:vAlign w:val="center"/>
          </w:tcPr>
          <w:p w14:paraId="58B3A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阻燃铜芯线</w:t>
            </w:r>
          </w:p>
        </w:tc>
        <w:tc>
          <w:tcPr>
            <w:tcW w:w="2644" w:type="dxa"/>
            <w:noWrap w:val="0"/>
            <w:vAlign w:val="center"/>
          </w:tcPr>
          <w:p w14:paraId="0CC81B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电缆规格：单芯</w:t>
            </w:r>
          </w:p>
          <w:p w14:paraId="2CFE51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截面积：≥2.5mm²</w:t>
            </w:r>
          </w:p>
          <w:p w14:paraId="0FF8AE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材质：纯铜</w:t>
            </w:r>
          </w:p>
        </w:tc>
        <w:tc>
          <w:tcPr>
            <w:tcW w:w="826" w:type="dxa"/>
            <w:noWrap w:val="0"/>
            <w:vAlign w:val="center"/>
          </w:tcPr>
          <w:p w14:paraId="266C05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56B968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240</w:t>
            </w:r>
          </w:p>
        </w:tc>
        <w:tc>
          <w:tcPr>
            <w:tcW w:w="2330" w:type="dxa"/>
            <w:noWrap w:val="0"/>
            <w:vAlign w:val="center"/>
          </w:tcPr>
          <w:p w14:paraId="370403E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5499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86" w:type="dxa"/>
            <w:noWrap w:val="0"/>
            <w:vAlign w:val="center"/>
          </w:tcPr>
          <w:p w14:paraId="63C5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16</w:t>
            </w:r>
          </w:p>
        </w:tc>
        <w:tc>
          <w:tcPr>
            <w:tcW w:w="2029" w:type="dxa"/>
            <w:noWrap w:val="0"/>
            <w:vAlign w:val="center"/>
          </w:tcPr>
          <w:p w14:paraId="5A9294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金属管线</w:t>
            </w:r>
          </w:p>
        </w:tc>
        <w:tc>
          <w:tcPr>
            <w:tcW w:w="2644" w:type="dxa"/>
            <w:noWrap w:val="0"/>
            <w:vAlign w:val="center"/>
          </w:tcPr>
          <w:p w14:paraId="4F7C83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直径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20mm</w:t>
            </w:r>
          </w:p>
        </w:tc>
        <w:tc>
          <w:tcPr>
            <w:tcW w:w="826" w:type="dxa"/>
            <w:noWrap w:val="0"/>
            <w:vAlign w:val="center"/>
          </w:tcPr>
          <w:p w14:paraId="6FF67D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1A0D28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80</w:t>
            </w:r>
          </w:p>
        </w:tc>
        <w:tc>
          <w:tcPr>
            <w:tcW w:w="2330" w:type="dxa"/>
            <w:noWrap w:val="0"/>
            <w:vAlign w:val="center"/>
          </w:tcPr>
          <w:p w14:paraId="1AF48A3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含配套辅材</w:t>
            </w:r>
          </w:p>
        </w:tc>
      </w:tr>
      <w:tr w14:paraId="6766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86" w:type="dxa"/>
            <w:noWrap w:val="0"/>
            <w:vAlign w:val="center"/>
          </w:tcPr>
          <w:p w14:paraId="77AFAF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17</w:t>
            </w:r>
          </w:p>
        </w:tc>
        <w:tc>
          <w:tcPr>
            <w:tcW w:w="2029" w:type="dxa"/>
            <w:noWrap w:val="0"/>
            <w:vAlign w:val="center"/>
          </w:tcPr>
          <w:p w14:paraId="0B77A4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备用照明灯具</w:t>
            </w:r>
          </w:p>
          <w:p w14:paraId="241092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双灯应急灯</w:t>
            </w:r>
          </w:p>
        </w:tc>
        <w:tc>
          <w:tcPr>
            <w:tcW w:w="2644" w:type="dxa"/>
            <w:noWrap w:val="0"/>
            <w:vAlign w:val="center"/>
          </w:tcPr>
          <w:p w14:paraId="2BCE97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类型：荧光灯</w:t>
            </w:r>
          </w:p>
          <w:p w14:paraId="3E6A8A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电压：AC</w:t>
            </w:r>
            <w:r>
              <w:rPr>
                <w:rFonts w:hint="eastAsia" w:ascii="宋体" w:hAnsi="宋体" w:eastAsia="宋体" w:cs="宋体"/>
                <w:sz w:val="21"/>
                <w:szCs w:val="21"/>
                <w:highlight w:val="none"/>
                <w:lang w:val="en-US" w:eastAsia="zh-CN"/>
              </w:rPr>
              <w:t>220</w:t>
            </w:r>
            <w:r>
              <w:rPr>
                <w:rFonts w:hint="eastAsia" w:ascii="宋体" w:hAnsi="宋体" w:eastAsia="宋体" w:cs="宋体"/>
                <w:sz w:val="21"/>
                <w:szCs w:val="21"/>
                <w:highlight w:val="none"/>
              </w:rPr>
              <w:t>V</w:t>
            </w:r>
          </w:p>
          <w:p w14:paraId="5B9170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功率≥</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W</w:t>
            </w:r>
          </w:p>
        </w:tc>
        <w:tc>
          <w:tcPr>
            <w:tcW w:w="826" w:type="dxa"/>
            <w:noWrap w:val="0"/>
            <w:vAlign w:val="center"/>
          </w:tcPr>
          <w:p w14:paraId="52FA7B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盏</w:t>
            </w:r>
          </w:p>
        </w:tc>
        <w:tc>
          <w:tcPr>
            <w:tcW w:w="962" w:type="dxa"/>
            <w:noWrap w:val="0"/>
            <w:vAlign w:val="center"/>
          </w:tcPr>
          <w:p w14:paraId="3989B3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w:t>
            </w:r>
          </w:p>
        </w:tc>
        <w:tc>
          <w:tcPr>
            <w:tcW w:w="2330" w:type="dxa"/>
            <w:noWrap w:val="0"/>
            <w:vAlign w:val="center"/>
          </w:tcPr>
          <w:p w14:paraId="2C282A5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距地面2.8m墙上安装，双电源箱供电，内置蓄电池</w:t>
            </w:r>
          </w:p>
        </w:tc>
      </w:tr>
      <w:tr w14:paraId="1746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86" w:type="dxa"/>
            <w:noWrap w:val="0"/>
            <w:vAlign w:val="center"/>
          </w:tcPr>
          <w:p w14:paraId="00E2B5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18</w:t>
            </w:r>
          </w:p>
        </w:tc>
        <w:tc>
          <w:tcPr>
            <w:tcW w:w="2029" w:type="dxa"/>
            <w:noWrap w:val="0"/>
            <w:vAlign w:val="center"/>
          </w:tcPr>
          <w:p w14:paraId="12BA47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疏散指示灯</w:t>
            </w:r>
          </w:p>
        </w:tc>
        <w:tc>
          <w:tcPr>
            <w:tcW w:w="2644" w:type="dxa"/>
            <w:noWrap w:val="0"/>
            <w:vAlign w:val="center"/>
          </w:tcPr>
          <w:p w14:paraId="480D88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类型：左向、右向疏散灯</w:t>
            </w:r>
          </w:p>
          <w:p w14:paraId="7FEF21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电压：AC</w:t>
            </w:r>
            <w:r>
              <w:rPr>
                <w:rFonts w:hint="eastAsia" w:ascii="宋体" w:hAnsi="宋体" w:eastAsia="宋体" w:cs="宋体"/>
                <w:sz w:val="21"/>
                <w:szCs w:val="21"/>
                <w:highlight w:val="none"/>
                <w:lang w:val="en-US" w:eastAsia="zh-CN"/>
              </w:rPr>
              <w:t>220</w:t>
            </w:r>
            <w:r>
              <w:rPr>
                <w:rFonts w:hint="eastAsia" w:ascii="宋体" w:hAnsi="宋体" w:eastAsia="宋体" w:cs="宋体"/>
                <w:sz w:val="21"/>
                <w:szCs w:val="21"/>
                <w:highlight w:val="none"/>
              </w:rPr>
              <w:t>V</w:t>
            </w:r>
          </w:p>
          <w:p w14:paraId="293346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功率≥</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w:t>
            </w:r>
          </w:p>
        </w:tc>
        <w:tc>
          <w:tcPr>
            <w:tcW w:w="826" w:type="dxa"/>
            <w:noWrap w:val="0"/>
            <w:vAlign w:val="center"/>
          </w:tcPr>
          <w:p w14:paraId="25B070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盏</w:t>
            </w:r>
          </w:p>
        </w:tc>
        <w:tc>
          <w:tcPr>
            <w:tcW w:w="962" w:type="dxa"/>
            <w:noWrap w:val="0"/>
            <w:vAlign w:val="center"/>
          </w:tcPr>
          <w:p w14:paraId="62C875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2330" w:type="dxa"/>
            <w:noWrap w:val="0"/>
            <w:vAlign w:val="center"/>
          </w:tcPr>
          <w:p w14:paraId="3277346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距地面0.3m墙上安装，双电源箱供电，内置蓄电池</w:t>
            </w:r>
          </w:p>
        </w:tc>
      </w:tr>
      <w:tr w14:paraId="6270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86" w:type="dxa"/>
            <w:noWrap w:val="0"/>
            <w:vAlign w:val="center"/>
          </w:tcPr>
          <w:p w14:paraId="509438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19</w:t>
            </w:r>
          </w:p>
        </w:tc>
        <w:tc>
          <w:tcPr>
            <w:tcW w:w="2029" w:type="dxa"/>
            <w:noWrap w:val="0"/>
            <w:vAlign w:val="center"/>
          </w:tcPr>
          <w:p w14:paraId="63D11F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安全出口灯</w:t>
            </w:r>
          </w:p>
        </w:tc>
        <w:tc>
          <w:tcPr>
            <w:tcW w:w="2644" w:type="dxa"/>
            <w:noWrap w:val="0"/>
            <w:vAlign w:val="center"/>
          </w:tcPr>
          <w:p w14:paraId="61CED75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电压：AC</w:t>
            </w:r>
            <w:r>
              <w:rPr>
                <w:rFonts w:hint="eastAsia" w:ascii="宋体" w:hAnsi="宋体" w:eastAsia="宋体" w:cs="宋体"/>
                <w:sz w:val="21"/>
                <w:szCs w:val="21"/>
                <w:highlight w:val="none"/>
                <w:lang w:val="en-US" w:eastAsia="zh-CN"/>
              </w:rPr>
              <w:t>220</w:t>
            </w:r>
            <w:r>
              <w:rPr>
                <w:rFonts w:hint="eastAsia" w:ascii="宋体" w:hAnsi="宋体" w:eastAsia="宋体" w:cs="宋体"/>
                <w:sz w:val="21"/>
                <w:szCs w:val="21"/>
                <w:highlight w:val="none"/>
              </w:rPr>
              <w:t>V</w:t>
            </w:r>
          </w:p>
          <w:p w14:paraId="5367D2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功率≥</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w:t>
            </w:r>
          </w:p>
        </w:tc>
        <w:tc>
          <w:tcPr>
            <w:tcW w:w="826" w:type="dxa"/>
            <w:noWrap w:val="0"/>
            <w:vAlign w:val="center"/>
          </w:tcPr>
          <w:p w14:paraId="4B9A46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盏</w:t>
            </w:r>
          </w:p>
        </w:tc>
        <w:tc>
          <w:tcPr>
            <w:tcW w:w="962" w:type="dxa"/>
            <w:noWrap w:val="0"/>
            <w:vAlign w:val="center"/>
          </w:tcPr>
          <w:p w14:paraId="66AE85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70A1FB7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在疏散门门框上方0.2m处安装，双电源箱供电，内置蓄电池</w:t>
            </w:r>
          </w:p>
        </w:tc>
      </w:tr>
      <w:tr w14:paraId="2E82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86" w:type="dxa"/>
            <w:noWrap w:val="0"/>
            <w:vAlign w:val="center"/>
          </w:tcPr>
          <w:p w14:paraId="2AEA04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20</w:t>
            </w:r>
          </w:p>
        </w:tc>
        <w:tc>
          <w:tcPr>
            <w:tcW w:w="2029" w:type="dxa"/>
            <w:noWrap w:val="0"/>
            <w:vAlign w:val="center"/>
          </w:tcPr>
          <w:p w14:paraId="22DF52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双头式应急灯</w:t>
            </w:r>
          </w:p>
        </w:tc>
        <w:tc>
          <w:tcPr>
            <w:tcW w:w="2644" w:type="dxa"/>
            <w:noWrap w:val="0"/>
            <w:vAlign w:val="center"/>
          </w:tcPr>
          <w:p w14:paraId="219264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电压：AC</w:t>
            </w:r>
            <w:r>
              <w:rPr>
                <w:rFonts w:hint="eastAsia" w:ascii="宋体" w:hAnsi="宋体" w:eastAsia="宋体" w:cs="宋体"/>
                <w:sz w:val="21"/>
                <w:szCs w:val="21"/>
                <w:highlight w:val="none"/>
                <w:lang w:val="en-US" w:eastAsia="zh-CN"/>
              </w:rPr>
              <w:t>220</w:t>
            </w:r>
            <w:r>
              <w:rPr>
                <w:rFonts w:hint="eastAsia" w:ascii="宋体" w:hAnsi="宋体" w:eastAsia="宋体" w:cs="宋体"/>
                <w:sz w:val="21"/>
                <w:szCs w:val="21"/>
                <w:highlight w:val="none"/>
              </w:rPr>
              <w:t>V</w:t>
            </w:r>
          </w:p>
          <w:p w14:paraId="70F1FC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功率≥</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w:t>
            </w:r>
          </w:p>
        </w:tc>
        <w:tc>
          <w:tcPr>
            <w:tcW w:w="826" w:type="dxa"/>
            <w:noWrap w:val="0"/>
            <w:vAlign w:val="center"/>
          </w:tcPr>
          <w:p w14:paraId="75591C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盏</w:t>
            </w:r>
          </w:p>
        </w:tc>
        <w:tc>
          <w:tcPr>
            <w:tcW w:w="962" w:type="dxa"/>
            <w:noWrap w:val="0"/>
            <w:vAlign w:val="center"/>
          </w:tcPr>
          <w:p w14:paraId="22C642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w:t>
            </w:r>
          </w:p>
        </w:tc>
        <w:tc>
          <w:tcPr>
            <w:tcW w:w="2330" w:type="dxa"/>
            <w:noWrap w:val="0"/>
            <w:vAlign w:val="center"/>
          </w:tcPr>
          <w:p w14:paraId="1E45DB9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距地面2.8m墙上安装，双电源箱供电，内置蓄电池</w:t>
            </w:r>
          </w:p>
        </w:tc>
      </w:tr>
      <w:tr w14:paraId="0244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77" w:type="dxa"/>
            <w:gridSpan w:val="6"/>
            <w:noWrap w:val="0"/>
            <w:vAlign w:val="center"/>
          </w:tcPr>
          <w:p w14:paraId="066E264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配电房设置柜式七氟丙烷灭火系统及气体防护区</w:t>
            </w:r>
          </w:p>
        </w:tc>
      </w:tr>
      <w:tr w14:paraId="461C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86" w:type="dxa"/>
            <w:noWrap w:val="0"/>
            <w:vAlign w:val="center"/>
          </w:tcPr>
          <w:p w14:paraId="4A3165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21</w:t>
            </w:r>
          </w:p>
        </w:tc>
        <w:tc>
          <w:tcPr>
            <w:tcW w:w="2029" w:type="dxa"/>
            <w:noWrap w:val="0"/>
            <w:vAlign w:val="center"/>
          </w:tcPr>
          <w:p w14:paraId="1E6EBE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柜式七氟丙烷</w:t>
            </w:r>
          </w:p>
          <w:p w14:paraId="74B21C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灭火装置</w:t>
            </w:r>
          </w:p>
        </w:tc>
        <w:tc>
          <w:tcPr>
            <w:tcW w:w="2644" w:type="dxa"/>
            <w:noWrap w:val="0"/>
            <w:vAlign w:val="center"/>
          </w:tcPr>
          <w:p w14:paraId="5130826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有缝焊接钢瓶</w:t>
            </w:r>
          </w:p>
          <w:p w14:paraId="6FF442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最大充装≤120KG</w:t>
            </w:r>
          </w:p>
          <w:p w14:paraId="2D7A58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最大允许工作压力≤2.5mpa</w:t>
            </w:r>
          </w:p>
        </w:tc>
        <w:tc>
          <w:tcPr>
            <w:tcW w:w="826" w:type="dxa"/>
            <w:noWrap w:val="0"/>
            <w:vAlign w:val="center"/>
          </w:tcPr>
          <w:p w14:paraId="39975D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962" w:type="dxa"/>
            <w:noWrap w:val="0"/>
            <w:vAlign w:val="center"/>
          </w:tcPr>
          <w:p w14:paraId="1B9379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67A0FC7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包含：箱体、钢瓶、虹吸管、容器阀、电磁启动器、压力表、信号反馈装置、高压软管、喷头等</w:t>
            </w:r>
          </w:p>
        </w:tc>
      </w:tr>
      <w:tr w14:paraId="3569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86" w:type="dxa"/>
            <w:noWrap w:val="0"/>
            <w:vAlign w:val="center"/>
          </w:tcPr>
          <w:p w14:paraId="39A8DA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22</w:t>
            </w:r>
          </w:p>
        </w:tc>
        <w:tc>
          <w:tcPr>
            <w:tcW w:w="2029" w:type="dxa"/>
            <w:noWrap w:val="0"/>
            <w:vAlign w:val="center"/>
          </w:tcPr>
          <w:p w14:paraId="756752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七氟丙烷药剂</w:t>
            </w:r>
          </w:p>
        </w:tc>
        <w:tc>
          <w:tcPr>
            <w:tcW w:w="2644" w:type="dxa"/>
            <w:noWrap w:val="0"/>
            <w:vAlign w:val="center"/>
          </w:tcPr>
          <w:p w14:paraId="0C3223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柜式七氟丙烷灭火装置内置</w:t>
            </w:r>
            <w:r>
              <w:rPr>
                <w:rFonts w:hint="eastAsia" w:ascii="宋体" w:hAnsi="宋体" w:eastAsia="宋体" w:cs="宋体"/>
                <w:color w:val="auto"/>
                <w:sz w:val="21"/>
                <w:szCs w:val="21"/>
                <w:highlight w:val="none"/>
                <w:vertAlign w:val="baseline"/>
                <w:lang w:val="en-US" w:eastAsia="zh-CN"/>
              </w:rPr>
              <w:t>钢瓶充装106kg</w:t>
            </w:r>
          </w:p>
        </w:tc>
        <w:tc>
          <w:tcPr>
            <w:tcW w:w="826" w:type="dxa"/>
            <w:noWrap w:val="0"/>
            <w:vAlign w:val="center"/>
          </w:tcPr>
          <w:p w14:paraId="63DA40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瓶</w:t>
            </w:r>
          </w:p>
        </w:tc>
        <w:tc>
          <w:tcPr>
            <w:tcW w:w="962" w:type="dxa"/>
            <w:noWrap w:val="0"/>
            <w:vAlign w:val="center"/>
          </w:tcPr>
          <w:p w14:paraId="6263D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662CE73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防护区容积：20.7m*3.9m*3.5m</w:t>
            </w:r>
          </w:p>
        </w:tc>
      </w:tr>
      <w:tr w14:paraId="644C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86" w:type="dxa"/>
            <w:noWrap w:val="0"/>
            <w:vAlign w:val="center"/>
          </w:tcPr>
          <w:p w14:paraId="3AEDF7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23</w:t>
            </w:r>
          </w:p>
        </w:tc>
        <w:tc>
          <w:tcPr>
            <w:tcW w:w="2029" w:type="dxa"/>
            <w:noWrap w:val="0"/>
            <w:vAlign w:val="center"/>
          </w:tcPr>
          <w:p w14:paraId="1EF85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泄压装置</w:t>
            </w:r>
          </w:p>
        </w:tc>
        <w:tc>
          <w:tcPr>
            <w:tcW w:w="2644" w:type="dxa"/>
            <w:noWrap w:val="0"/>
            <w:vAlign w:val="center"/>
          </w:tcPr>
          <w:p w14:paraId="1648F37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外形尺寸:≥350mm*350mm</w:t>
            </w:r>
          </w:p>
        </w:tc>
        <w:tc>
          <w:tcPr>
            <w:tcW w:w="826" w:type="dxa"/>
            <w:noWrap w:val="0"/>
            <w:vAlign w:val="center"/>
          </w:tcPr>
          <w:p w14:paraId="7AC1AC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个</w:t>
            </w:r>
          </w:p>
        </w:tc>
        <w:tc>
          <w:tcPr>
            <w:tcW w:w="962" w:type="dxa"/>
            <w:noWrap w:val="0"/>
            <w:vAlign w:val="center"/>
          </w:tcPr>
          <w:p w14:paraId="2337EC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0FAE370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墙上开孔：405mm*405mm*300mm</w:t>
            </w:r>
          </w:p>
          <w:p w14:paraId="2B89CA9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工程量：0.098m³</w:t>
            </w:r>
          </w:p>
        </w:tc>
      </w:tr>
      <w:tr w14:paraId="41B9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86" w:type="dxa"/>
            <w:noWrap w:val="0"/>
            <w:vAlign w:val="center"/>
          </w:tcPr>
          <w:p w14:paraId="78553D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24</w:t>
            </w:r>
          </w:p>
        </w:tc>
        <w:tc>
          <w:tcPr>
            <w:tcW w:w="2029" w:type="dxa"/>
            <w:noWrap w:val="0"/>
            <w:vAlign w:val="center"/>
          </w:tcPr>
          <w:p w14:paraId="3455E2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点型光电感烟</w:t>
            </w:r>
          </w:p>
          <w:p w14:paraId="6FD475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火灾探测器及底座</w:t>
            </w:r>
          </w:p>
        </w:tc>
        <w:tc>
          <w:tcPr>
            <w:tcW w:w="2644" w:type="dxa"/>
            <w:noWrap w:val="0"/>
            <w:vAlign w:val="center"/>
          </w:tcPr>
          <w:p w14:paraId="4FFD9F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工作电压：总线24V</w:t>
            </w:r>
          </w:p>
          <w:p w14:paraId="52D9D0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监视电流：≤0.3mA</w:t>
            </w:r>
          </w:p>
          <w:p w14:paraId="6ACE0E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报警电流：≤1.0mA</w:t>
            </w:r>
          </w:p>
          <w:p w14:paraId="7F1D47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外形尺寸：直径100~105mm，高50~55mm</w:t>
            </w:r>
          </w:p>
        </w:tc>
        <w:tc>
          <w:tcPr>
            <w:tcW w:w="826" w:type="dxa"/>
            <w:noWrap w:val="0"/>
            <w:vAlign w:val="center"/>
          </w:tcPr>
          <w:p w14:paraId="775DBD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962" w:type="dxa"/>
            <w:noWrap w:val="0"/>
            <w:vAlign w:val="center"/>
          </w:tcPr>
          <w:p w14:paraId="1AD6C5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2330" w:type="dxa"/>
            <w:noWrap w:val="0"/>
            <w:vAlign w:val="center"/>
          </w:tcPr>
          <w:p w14:paraId="44EB8C0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4E62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86" w:type="dxa"/>
            <w:noWrap w:val="0"/>
            <w:vAlign w:val="center"/>
          </w:tcPr>
          <w:p w14:paraId="3B9A22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25</w:t>
            </w:r>
          </w:p>
        </w:tc>
        <w:tc>
          <w:tcPr>
            <w:tcW w:w="2029" w:type="dxa"/>
            <w:noWrap w:val="0"/>
            <w:vAlign w:val="center"/>
          </w:tcPr>
          <w:p w14:paraId="4457B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点型感温火灾探测器及底座</w:t>
            </w:r>
          </w:p>
        </w:tc>
        <w:tc>
          <w:tcPr>
            <w:tcW w:w="2644" w:type="dxa"/>
            <w:noWrap w:val="0"/>
            <w:vAlign w:val="center"/>
          </w:tcPr>
          <w:p w14:paraId="4A426F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工作电压：总线24V</w:t>
            </w:r>
          </w:p>
          <w:p w14:paraId="34BA74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监视电流：≤0.3mA</w:t>
            </w:r>
          </w:p>
          <w:p w14:paraId="2ABF3F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报警电流：≤1.5mA</w:t>
            </w:r>
          </w:p>
          <w:p w14:paraId="4E9F5B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外形尺寸：直径100~105mm，高55~60mm</w:t>
            </w:r>
          </w:p>
        </w:tc>
        <w:tc>
          <w:tcPr>
            <w:tcW w:w="826" w:type="dxa"/>
            <w:noWrap w:val="0"/>
            <w:vAlign w:val="center"/>
          </w:tcPr>
          <w:p w14:paraId="3EB75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962" w:type="dxa"/>
            <w:noWrap w:val="0"/>
            <w:vAlign w:val="center"/>
          </w:tcPr>
          <w:p w14:paraId="2BD644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2330" w:type="dxa"/>
            <w:noWrap w:val="0"/>
            <w:vAlign w:val="center"/>
          </w:tcPr>
          <w:p w14:paraId="23A4CC3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22D2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86" w:type="dxa"/>
            <w:noWrap w:val="0"/>
            <w:vAlign w:val="center"/>
          </w:tcPr>
          <w:p w14:paraId="7F5FD1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26</w:t>
            </w:r>
          </w:p>
        </w:tc>
        <w:tc>
          <w:tcPr>
            <w:tcW w:w="2029" w:type="dxa"/>
            <w:noWrap w:val="0"/>
            <w:vAlign w:val="center"/>
          </w:tcPr>
          <w:p w14:paraId="50314E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火灾声光报警器</w:t>
            </w:r>
          </w:p>
          <w:p w14:paraId="4D1662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及底座</w:t>
            </w:r>
          </w:p>
        </w:tc>
        <w:tc>
          <w:tcPr>
            <w:tcW w:w="2644" w:type="dxa"/>
            <w:noWrap w:val="0"/>
            <w:vAlign w:val="center"/>
          </w:tcPr>
          <w:p w14:paraId="06B95B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总线电压：总线24V</w:t>
            </w:r>
          </w:p>
          <w:p w14:paraId="1B5427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监视电流：≤0.5mA</w:t>
            </w:r>
          </w:p>
          <w:p w14:paraId="2349EC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声压级≥85dB</w:t>
            </w:r>
          </w:p>
          <w:p w14:paraId="4AD3F6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火调：火警声</w:t>
            </w:r>
          </w:p>
        </w:tc>
        <w:tc>
          <w:tcPr>
            <w:tcW w:w="826" w:type="dxa"/>
            <w:noWrap w:val="0"/>
            <w:vAlign w:val="center"/>
          </w:tcPr>
          <w:p w14:paraId="3B0415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962" w:type="dxa"/>
            <w:noWrap w:val="0"/>
            <w:vAlign w:val="center"/>
          </w:tcPr>
          <w:p w14:paraId="55764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2330" w:type="dxa"/>
            <w:noWrap w:val="0"/>
            <w:vAlign w:val="center"/>
          </w:tcPr>
          <w:p w14:paraId="3960E48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1624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86" w:type="dxa"/>
            <w:noWrap w:val="0"/>
            <w:vAlign w:val="center"/>
          </w:tcPr>
          <w:p w14:paraId="2FAB2F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27</w:t>
            </w:r>
          </w:p>
        </w:tc>
        <w:tc>
          <w:tcPr>
            <w:tcW w:w="2029" w:type="dxa"/>
            <w:noWrap w:val="0"/>
            <w:vAlign w:val="center"/>
          </w:tcPr>
          <w:p w14:paraId="76799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气体释放警报器</w:t>
            </w:r>
          </w:p>
        </w:tc>
        <w:tc>
          <w:tcPr>
            <w:tcW w:w="2644" w:type="dxa"/>
            <w:noWrap w:val="0"/>
            <w:vAlign w:val="center"/>
          </w:tcPr>
          <w:p w14:paraId="63EDF2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总线电压：总线24V</w:t>
            </w:r>
          </w:p>
          <w:p w14:paraId="3F5FEF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监视电流：≤1mA</w:t>
            </w:r>
          </w:p>
          <w:p w14:paraId="6450AA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动作电流：≤15mA</w:t>
            </w:r>
          </w:p>
        </w:tc>
        <w:tc>
          <w:tcPr>
            <w:tcW w:w="826" w:type="dxa"/>
            <w:noWrap w:val="0"/>
            <w:vAlign w:val="center"/>
          </w:tcPr>
          <w:p w14:paraId="307ECE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盏</w:t>
            </w:r>
          </w:p>
        </w:tc>
        <w:tc>
          <w:tcPr>
            <w:tcW w:w="962" w:type="dxa"/>
            <w:noWrap w:val="0"/>
            <w:vAlign w:val="center"/>
          </w:tcPr>
          <w:p w14:paraId="581F50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1580EBF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6FE6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86" w:type="dxa"/>
            <w:noWrap w:val="0"/>
            <w:vAlign w:val="center"/>
          </w:tcPr>
          <w:p w14:paraId="3F3AB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28</w:t>
            </w:r>
          </w:p>
        </w:tc>
        <w:tc>
          <w:tcPr>
            <w:tcW w:w="2029" w:type="dxa"/>
            <w:noWrap w:val="0"/>
            <w:vAlign w:val="center"/>
          </w:tcPr>
          <w:p w14:paraId="610D35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手自动转换开关（同时具有紧急启动和停动功能）</w:t>
            </w:r>
          </w:p>
        </w:tc>
        <w:tc>
          <w:tcPr>
            <w:tcW w:w="2644" w:type="dxa"/>
            <w:noWrap w:val="0"/>
            <w:vAlign w:val="center"/>
          </w:tcPr>
          <w:p w14:paraId="20B3E6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总线电压：总线24V</w:t>
            </w:r>
          </w:p>
          <w:p w14:paraId="20B0DF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监视电流：≤0.8mA</w:t>
            </w:r>
          </w:p>
          <w:p w14:paraId="4D0B9A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报警电流：≤10mA</w:t>
            </w:r>
          </w:p>
        </w:tc>
        <w:tc>
          <w:tcPr>
            <w:tcW w:w="826" w:type="dxa"/>
            <w:noWrap w:val="0"/>
            <w:vAlign w:val="center"/>
          </w:tcPr>
          <w:p w14:paraId="129F87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个</w:t>
            </w:r>
          </w:p>
        </w:tc>
        <w:tc>
          <w:tcPr>
            <w:tcW w:w="962" w:type="dxa"/>
            <w:noWrap w:val="0"/>
            <w:vAlign w:val="center"/>
          </w:tcPr>
          <w:p w14:paraId="224260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330" w:type="dxa"/>
            <w:noWrap w:val="0"/>
            <w:vAlign w:val="center"/>
          </w:tcPr>
          <w:p w14:paraId="45F0803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184C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86" w:type="dxa"/>
            <w:noWrap w:val="0"/>
            <w:vAlign w:val="center"/>
          </w:tcPr>
          <w:p w14:paraId="212838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29</w:t>
            </w:r>
          </w:p>
        </w:tc>
        <w:tc>
          <w:tcPr>
            <w:tcW w:w="2029" w:type="dxa"/>
            <w:noWrap w:val="0"/>
            <w:vAlign w:val="center"/>
          </w:tcPr>
          <w:p w14:paraId="2960D1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联网接口卡</w:t>
            </w:r>
          </w:p>
        </w:tc>
        <w:tc>
          <w:tcPr>
            <w:tcW w:w="2644" w:type="dxa"/>
            <w:noWrap w:val="0"/>
            <w:vAlign w:val="center"/>
          </w:tcPr>
          <w:p w14:paraId="1E20FE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信号传输距离＜3km</w:t>
            </w:r>
          </w:p>
          <w:p w14:paraId="7C1DCF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板卡安装方式</w:t>
            </w:r>
          </w:p>
        </w:tc>
        <w:tc>
          <w:tcPr>
            <w:tcW w:w="826" w:type="dxa"/>
            <w:noWrap w:val="0"/>
            <w:vAlign w:val="center"/>
          </w:tcPr>
          <w:p w14:paraId="42EE0E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块</w:t>
            </w:r>
          </w:p>
        </w:tc>
        <w:tc>
          <w:tcPr>
            <w:tcW w:w="962" w:type="dxa"/>
            <w:noWrap w:val="0"/>
            <w:vAlign w:val="center"/>
          </w:tcPr>
          <w:p w14:paraId="5BB6F8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330" w:type="dxa"/>
            <w:noWrap w:val="0"/>
            <w:vAlign w:val="center"/>
          </w:tcPr>
          <w:p w14:paraId="6550AC3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实现气体灭火控制器向消防控制室消防联动控制器信号传输</w:t>
            </w:r>
          </w:p>
        </w:tc>
      </w:tr>
      <w:tr w14:paraId="72F9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86" w:type="dxa"/>
            <w:noWrap w:val="0"/>
            <w:vAlign w:val="center"/>
          </w:tcPr>
          <w:p w14:paraId="253E6C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30</w:t>
            </w:r>
          </w:p>
        </w:tc>
        <w:tc>
          <w:tcPr>
            <w:tcW w:w="2029" w:type="dxa"/>
            <w:noWrap w:val="0"/>
            <w:vAlign w:val="center"/>
          </w:tcPr>
          <w:p w14:paraId="3C4630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接线端子箱</w:t>
            </w:r>
          </w:p>
        </w:tc>
        <w:tc>
          <w:tcPr>
            <w:tcW w:w="2644" w:type="dxa"/>
            <w:noWrap w:val="0"/>
            <w:vAlign w:val="center"/>
          </w:tcPr>
          <w:p w14:paraId="5F262B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外形尺寸：290mm*282mm*60mm</w:t>
            </w:r>
          </w:p>
          <w:p w14:paraId="15613E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接线端子≤2排</w:t>
            </w:r>
          </w:p>
          <w:p w14:paraId="6A95ED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安装≤2个模块</w:t>
            </w:r>
          </w:p>
        </w:tc>
        <w:tc>
          <w:tcPr>
            <w:tcW w:w="826" w:type="dxa"/>
            <w:noWrap w:val="0"/>
            <w:vAlign w:val="center"/>
          </w:tcPr>
          <w:p w14:paraId="180CF5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个</w:t>
            </w:r>
          </w:p>
        </w:tc>
        <w:tc>
          <w:tcPr>
            <w:tcW w:w="962" w:type="dxa"/>
            <w:noWrap w:val="0"/>
            <w:vAlign w:val="center"/>
          </w:tcPr>
          <w:p w14:paraId="2C17D6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2330" w:type="dxa"/>
            <w:noWrap w:val="0"/>
            <w:vAlign w:val="center"/>
          </w:tcPr>
          <w:p w14:paraId="3F511EB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546F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86" w:type="dxa"/>
            <w:noWrap w:val="0"/>
            <w:vAlign w:val="center"/>
          </w:tcPr>
          <w:p w14:paraId="42DFF7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31</w:t>
            </w:r>
          </w:p>
        </w:tc>
        <w:tc>
          <w:tcPr>
            <w:tcW w:w="2029" w:type="dxa"/>
            <w:noWrap w:val="0"/>
            <w:vAlign w:val="center"/>
          </w:tcPr>
          <w:p w14:paraId="5367CF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输入/输出模块</w:t>
            </w:r>
          </w:p>
        </w:tc>
        <w:tc>
          <w:tcPr>
            <w:tcW w:w="2644" w:type="dxa"/>
            <w:noWrap w:val="0"/>
            <w:vAlign w:val="center"/>
          </w:tcPr>
          <w:p w14:paraId="003AA4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DC24V有源控制</w:t>
            </w:r>
          </w:p>
          <w:p w14:paraId="076009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工作电压：总线24V</w:t>
            </w:r>
          </w:p>
          <w:p w14:paraId="25F290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监视电流：≤0.5mA</w:t>
            </w:r>
          </w:p>
        </w:tc>
        <w:tc>
          <w:tcPr>
            <w:tcW w:w="826" w:type="dxa"/>
            <w:noWrap w:val="0"/>
            <w:vAlign w:val="center"/>
          </w:tcPr>
          <w:p w14:paraId="18603D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个</w:t>
            </w:r>
          </w:p>
        </w:tc>
        <w:tc>
          <w:tcPr>
            <w:tcW w:w="962" w:type="dxa"/>
            <w:noWrap w:val="0"/>
            <w:vAlign w:val="center"/>
          </w:tcPr>
          <w:p w14:paraId="45A850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2330" w:type="dxa"/>
            <w:noWrap w:val="0"/>
            <w:vAlign w:val="center"/>
          </w:tcPr>
          <w:p w14:paraId="08AB409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p>
        </w:tc>
      </w:tr>
      <w:tr w14:paraId="648C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86" w:type="dxa"/>
            <w:noWrap w:val="0"/>
            <w:vAlign w:val="center"/>
          </w:tcPr>
          <w:p w14:paraId="4B864B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32</w:t>
            </w:r>
          </w:p>
        </w:tc>
        <w:tc>
          <w:tcPr>
            <w:tcW w:w="2029" w:type="dxa"/>
            <w:noWrap w:val="0"/>
            <w:vAlign w:val="center"/>
          </w:tcPr>
          <w:p w14:paraId="5BAFA5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气体灭火控制器</w:t>
            </w:r>
          </w:p>
        </w:tc>
        <w:tc>
          <w:tcPr>
            <w:tcW w:w="2644" w:type="dxa"/>
            <w:noWrap w:val="0"/>
            <w:vAlign w:val="center"/>
          </w:tcPr>
          <w:p w14:paraId="403C396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壁挂式；</w:t>
            </w:r>
          </w:p>
          <w:p w14:paraId="0B9B6BA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控制防护区≤1个</w:t>
            </w:r>
          </w:p>
          <w:p w14:paraId="05AF3BA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控制联动点≤242联动点</w:t>
            </w:r>
          </w:p>
        </w:tc>
        <w:tc>
          <w:tcPr>
            <w:tcW w:w="826" w:type="dxa"/>
            <w:noWrap w:val="0"/>
            <w:vAlign w:val="center"/>
          </w:tcPr>
          <w:p w14:paraId="7357A7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962" w:type="dxa"/>
            <w:noWrap w:val="0"/>
            <w:vAlign w:val="center"/>
          </w:tcPr>
          <w:p w14:paraId="7D910D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330" w:type="dxa"/>
            <w:noWrap w:val="0"/>
            <w:vAlign w:val="center"/>
          </w:tcPr>
          <w:p w14:paraId="6D9B82B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30CD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86" w:type="dxa"/>
            <w:noWrap w:val="0"/>
            <w:vAlign w:val="center"/>
          </w:tcPr>
          <w:p w14:paraId="506789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33</w:t>
            </w:r>
          </w:p>
        </w:tc>
        <w:tc>
          <w:tcPr>
            <w:tcW w:w="2029" w:type="dxa"/>
            <w:noWrap w:val="0"/>
            <w:vAlign w:val="center"/>
          </w:tcPr>
          <w:p w14:paraId="495404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总线—耐火双绞线</w:t>
            </w:r>
          </w:p>
        </w:tc>
        <w:tc>
          <w:tcPr>
            <w:tcW w:w="2644" w:type="dxa"/>
            <w:noWrap w:val="0"/>
            <w:vAlign w:val="center"/>
          </w:tcPr>
          <w:p w14:paraId="4514060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电缆规格：≥2芯</w:t>
            </w:r>
          </w:p>
          <w:p w14:paraId="25C8EE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截面积：≥1.5mm</w:t>
            </w:r>
          </w:p>
        </w:tc>
        <w:tc>
          <w:tcPr>
            <w:tcW w:w="826" w:type="dxa"/>
            <w:noWrap w:val="0"/>
            <w:vAlign w:val="center"/>
          </w:tcPr>
          <w:p w14:paraId="538864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039CE7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150</w:t>
            </w:r>
          </w:p>
        </w:tc>
        <w:tc>
          <w:tcPr>
            <w:tcW w:w="2330" w:type="dxa"/>
            <w:noWrap w:val="0"/>
            <w:vAlign w:val="center"/>
          </w:tcPr>
          <w:p w14:paraId="5D0DE09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6615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86" w:type="dxa"/>
            <w:noWrap w:val="0"/>
            <w:vAlign w:val="center"/>
          </w:tcPr>
          <w:p w14:paraId="0F0015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34</w:t>
            </w:r>
          </w:p>
        </w:tc>
        <w:tc>
          <w:tcPr>
            <w:tcW w:w="2029" w:type="dxa"/>
            <w:noWrap w:val="0"/>
            <w:vAlign w:val="center"/>
          </w:tcPr>
          <w:p w14:paraId="330BBB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联网线—耐火屏蔽双绞线</w:t>
            </w:r>
          </w:p>
        </w:tc>
        <w:tc>
          <w:tcPr>
            <w:tcW w:w="2644" w:type="dxa"/>
            <w:noWrap w:val="0"/>
            <w:vAlign w:val="center"/>
          </w:tcPr>
          <w:p w14:paraId="7EC2BF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电缆规格：≥2芯</w:t>
            </w:r>
          </w:p>
          <w:p w14:paraId="5A4995C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截面积：≥1.5mm²</w:t>
            </w:r>
          </w:p>
        </w:tc>
        <w:tc>
          <w:tcPr>
            <w:tcW w:w="826" w:type="dxa"/>
            <w:noWrap w:val="0"/>
            <w:vAlign w:val="center"/>
          </w:tcPr>
          <w:p w14:paraId="6A470E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4A45CD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w:t>
            </w:r>
          </w:p>
        </w:tc>
        <w:tc>
          <w:tcPr>
            <w:tcW w:w="2330" w:type="dxa"/>
            <w:noWrap w:val="0"/>
            <w:vAlign w:val="center"/>
          </w:tcPr>
          <w:p w14:paraId="4F235AB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65B2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86" w:type="dxa"/>
            <w:noWrap w:val="0"/>
            <w:vAlign w:val="center"/>
          </w:tcPr>
          <w:p w14:paraId="5D7758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35</w:t>
            </w:r>
          </w:p>
        </w:tc>
        <w:tc>
          <w:tcPr>
            <w:tcW w:w="2029" w:type="dxa"/>
            <w:noWrap w:val="0"/>
            <w:vAlign w:val="center"/>
          </w:tcPr>
          <w:p w14:paraId="6F1390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启动线—耐火</w:t>
            </w:r>
          </w:p>
          <w:p w14:paraId="4A7156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双绞线</w:t>
            </w:r>
          </w:p>
        </w:tc>
        <w:tc>
          <w:tcPr>
            <w:tcW w:w="2644" w:type="dxa"/>
            <w:noWrap w:val="0"/>
            <w:vAlign w:val="center"/>
          </w:tcPr>
          <w:p w14:paraId="114E8DA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耐火电缆规格：≥2芯</w:t>
            </w:r>
          </w:p>
          <w:p w14:paraId="0355A4F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截面积：≥1.5mm²</w:t>
            </w:r>
          </w:p>
        </w:tc>
        <w:tc>
          <w:tcPr>
            <w:tcW w:w="826" w:type="dxa"/>
            <w:noWrap w:val="0"/>
            <w:vAlign w:val="center"/>
          </w:tcPr>
          <w:p w14:paraId="70F44D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4D9B12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w:t>
            </w:r>
          </w:p>
        </w:tc>
        <w:tc>
          <w:tcPr>
            <w:tcW w:w="2330" w:type="dxa"/>
            <w:noWrap w:val="0"/>
            <w:vAlign w:val="center"/>
          </w:tcPr>
          <w:p w14:paraId="2DA839F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10DF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86" w:type="dxa"/>
            <w:noWrap w:val="0"/>
            <w:vAlign w:val="center"/>
          </w:tcPr>
          <w:p w14:paraId="6790CA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36</w:t>
            </w:r>
          </w:p>
        </w:tc>
        <w:tc>
          <w:tcPr>
            <w:tcW w:w="2029" w:type="dxa"/>
            <w:noWrap w:val="0"/>
            <w:vAlign w:val="center"/>
          </w:tcPr>
          <w:p w14:paraId="3F8F59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AC220V电源线—耐火铜芯线</w:t>
            </w:r>
          </w:p>
        </w:tc>
        <w:tc>
          <w:tcPr>
            <w:tcW w:w="2644" w:type="dxa"/>
            <w:noWrap w:val="0"/>
            <w:vAlign w:val="center"/>
          </w:tcPr>
          <w:p w14:paraId="57FECA8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电缆规格：单芯</w:t>
            </w:r>
          </w:p>
          <w:p w14:paraId="26C2959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截面积：≥4mm²</w:t>
            </w:r>
          </w:p>
          <w:p w14:paraId="408A683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材质：纯铜</w:t>
            </w:r>
          </w:p>
        </w:tc>
        <w:tc>
          <w:tcPr>
            <w:tcW w:w="826" w:type="dxa"/>
            <w:noWrap w:val="0"/>
            <w:vAlign w:val="center"/>
          </w:tcPr>
          <w:p w14:paraId="74405E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7D0064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w:t>
            </w:r>
          </w:p>
        </w:tc>
        <w:tc>
          <w:tcPr>
            <w:tcW w:w="2330" w:type="dxa"/>
            <w:noWrap w:val="0"/>
            <w:vAlign w:val="center"/>
          </w:tcPr>
          <w:p w14:paraId="070E28F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4AB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86" w:type="dxa"/>
            <w:noWrap w:val="0"/>
            <w:vAlign w:val="center"/>
          </w:tcPr>
          <w:p w14:paraId="63A05A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37</w:t>
            </w:r>
          </w:p>
        </w:tc>
        <w:tc>
          <w:tcPr>
            <w:tcW w:w="2029" w:type="dxa"/>
            <w:noWrap w:val="0"/>
            <w:vAlign w:val="center"/>
          </w:tcPr>
          <w:p w14:paraId="238ED8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金属管线</w:t>
            </w:r>
          </w:p>
          <w:p w14:paraId="5329B0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（含配套辅材）</w:t>
            </w:r>
          </w:p>
        </w:tc>
        <w:tc>
          <w:tcPr>
            <w:tcW w:w="2644" w:type="dxa"/>
            <w:noWrap w:val="0"/>
            <w:vAlign w:val="center"/>
          </w:tcPr>
          <w:p w14:paraId="43F103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直径≥20mm</w:t>
            </w:r>
          </w:p>
        </w:tc>
        <w:tc>
          <w:tcPr>
            <w:tcW w:w="826" w:type="dxa"/>
            <w:noWrap w:val="0"/>
            <w:vAlign w:val="center"/>
          </w:tcPr>
          <w:p w14:paraId="03D864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w:t>
            </w:r>
          </w:p>
        </w:tc>
        <w:tc>
          <w:tcPr>
            <w:tcW w:w="962" w:type="dxa"/>
            <w:noWrap w:val="0"/>
            <w:vAlign w:val="center"/>
          </w:tcPr>
          <w:p w14:paraId="6A5940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300</w:t>
            </w:r>
          </w:p>
        </w:tc>
        <w:tc>
          <w:tcPr>
            <w:tcW w:w="2330" w:type="dxa"/>
            <w:noWrap w:val="0"/>
            <w:vAlign w:val="center"/>
          </w:tcPr>
          <w:p w14:paraId="119FCF8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4ADB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477" w:type="dxa"/>
            <w:gridSpan w:val="6"/>
            <w:noWrap w:val="0"/>
            <w:vAlign w:val="center"/>
          </w:tcPr>
          <w:p w14:paraId="7456057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配电房气体防护区门外明显位置粘贴永久标识</w:t>
            </w:r>
          </w:p>
        </w:tc>
      </w:tr>
      <w:tr w14:paraId="6201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86" w:type="dxa"/>
            <w:noWrap w:val="0"/>
            <w:vAlign w:val="center"/>
          </w:tcPr>
          <w:p w14:paraId="3A2C9C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38</w:t>
            </w:r>
          </w:p>
        </w:tc>
        <w:tc>
          <w:tcPr>
            <w:tcW w:w="2029" w:type="dxa"/>
            <w:noWrap w:val="0"/>
            <w:vAlign w:val="center"/>
          </w:tcPr>
          <w:p w14:paraId="30A7E5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气体防护区永久标识、消防设备标志</w:t>
            </w:r>
          </w:p>
        </w:tc>
        <w:tc>
          <w:tcPr>
            <w:tcW w:w="2644" w:type="dxa"/>
            <w:noWrap w:val="0"/>
            <w:vAlign w:val="center"/>
          </w:tcPr>
          <w:p w14:paraId="270B44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300*400mm以下，</w:t>
            </w:r>
            <w:r>
              <w:rPr>
                <w:rFonts w:hint="eastAsia" w:ascii="宋体" w:hAnsi="宋体" w:eastAsia="宋体" w:cs="宋体"/>
                <w:sz w:val="21"/>
                <w:szCs w:val="21"/>
                <w:highlight w:val="none"/>
                <w:vertAlign w:val="baseline"/>
                <w:lang w:val="en-US" w:eastAsia="zh-CN"/>
              </w:rPr>
              <w:t>不锈钢UV标识</w:t>
            </w:r>
          </w:p>
        </w:tc>
        <w:tc>
          <w:tcPr>
            <w:tcW w:w="826" w:type="dxa"/>
            <w:noWrap w:val="0"/>
            <w:vAlign w:val="center"/>
          </w:tcPr>
          <w:p w14:paraId="041A38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张</w:t>
            </w:r>
          </w:p>
        </w:tc>
        <w:tc>
          <w:tcPr>
            <w:tcW w:w="962" w:type="dxa"/>
            <w:noWrap w:val="0"/>
            <w:vAlign w:val="center"/>
          </w:tcPr>
          <w:p w14:paraId="55AA97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w:t>
            </w:r>
          </w:p>
        </w:tc>
        <w:tc>
          <w:tcPr>
            <w:tcW w:w="2330" w:type="dxa"/>
            <w:noWrap w:val="0"/>
            <w:vAlign w:val="center"/>
          </w:tcPr>
          <w:p w14:paraId="55B4BA7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2B80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477" w:type="dxa"/>
            <w:gridSpan w:val="6"/>
            <w:noWrap w:val="0"/>
            <w:vAlign w:val="center"/>
          </w:tcPr>
          <w:p w14:paraId="5B9AD10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配电房外明显位置设置空气呼吸器</w:t>
            </w:r>
          </w:p>
        </w:tc>
      </w:tr>
      <w:tr w14:paraId="3AED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86" w:type="dxa"/>
            <w:noWrap w:val="0"/>
            <w:vAlign w:val="center"/>
          </w:tcPr>
          <w:p w14:paraId="725A33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39</w:t>
            </w:r>
          </w:p>
        </w:tc>
        <w:tc>
          <w:tcPr>
            <w:tcW w:w="2029" w:type="dxa"/>
            <w:noWrap w:val="0"/>
            <w:vAlign w:val="center"/>
          </w:tcPr>
          <w:p w14:paraId="15C5CA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空气呼吸器</w:t>
            </w:r>
          </w:p>
        </w:tc>
        <w:tc>
          <w:tcPr>
            <w:tcW w:w="2644" w:type="dxa"/>
            <w:noWrap w:val="0"/>
            <w:vAlign w:val="center"/>
          </w:tcPr>
          <w:p w14:paraId="3547694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防护对象：一氧化碳（co）、烟雾等有毒气体</w:t>
            </w:r>
          </w:p>
          <w:p w14:paraId="572751D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滤烟＞95%</w:t>
            </w:r>
          </w:p>
          <w:p w14:paraId="2B082E8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吸气阻力＜800Pa,吸气阻力＜300Pa</w:t>
            </w:r>
          </w:p>
        </w:tc>
        <w:tc>
          <w:tcPr>
            <w:tcW w:w="826" w:type="dxa"/>
            <w:noWrap w:val="0"/>
            <w:vAlign w:val="center"/>
          </w:tcPr>
          <w:p w14:paraId="192976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具</w:t>
            </w:r>
          </w:p>
        </w:tc>
        <w:tc>
          <w:tcPr>
            <w:tcW w:w="962" w:type="dxa"/>
            <w:noWrap w:val="0"/>
            <w:vAlign w:val="center"/>
          </w:tcPr>
          <w:p w14:paraId="012906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2330" w:type="dxa"/>
            <w:noWrap w:val="0"/>
            <w:vAlign w:val="center"/>
          </w:tcPr>
          <w:p w14:paraId="738766B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防护时间：30分钟、防一氧化碳、烟雾等有害气体</w:t>
            </w:r>
          </w:p>
        </w:tc>
      </w:tr>
      <w:tr w14:paraId="0098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477" w:type="dxa"/>
            <w:gridSpan w:val="6"/>
            <w:noWrap w:val="0"/>
            <w:vAlign w:val="center"/>
          </w:tcPr>
          <w:p w14:paraId="6DD38C2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配电房内防火窗更换成防火隔墙</w:t>
            </w:r>
          </w:p>
        </w:tc>
      </w:tr>
      <w:tr w14:paraId="414D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86" w:type="dxa"/>
            <w:noWrap w:val="0"/>
            <w:vAlign w:val="center"/>
          </w:tcPr>
          <w:p w14:paraId="4B36F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w:t>
            </w:r>
          </w:p>
        </w:tc>
        <w:tc>
          <w:tcPr>
            <w:tcW w:w="2029" w:type="dxa"/>
            <w:noWrap w:val="0"/>
            <w:vAlign w:val="center"/>
          </w:tcPr>
          <w:p w14:paraId="2544F4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砌墙防火隔墙</w:t>
            </w:r>
          </w:p>
        </w:tc>
        <w:tc>
          <w:tcPr>
            <w:tcW w:w="2644" w:type="dxa"/>
            <w:noWrap w:val="0"/>
            <w:vAlign w:val="center"/>
          </w:tcPr>
          <w:p w14:paraId="0C51E36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墙体厚度应≥0.22m</w:t>
            </w:r>
          </w:p>
          <w:p w14:paraId="2BB113E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墙体材料：轻质泡沫砖，水泥砂浆双面抹灰，涂刮腻子粉，滚刷油漆</w:t>
            </w:r>
          </w:p>
        </w:tc>
        <w:tc>
          <w:tcPr>
            <w:tcW w:w="826" w:type="dxa"/>
            <w:noWrap w:val="0"/>
            <w:vAlign w:val="center"/>
          </w:tcPr>
          <w:p w14:paraId="305FC4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962" w:type="dxa"/>
            <w:noWrap w:val="0"/>
            <w:vAlign w:val="center"/>
          </w:tcPr>
          <w:p w14:paraId="3BE3DB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10.8</w:t>
            </w:r>
          </w:p>
        </w:tc>
        <w:tc>
          <w:tcPr>
            <w:tcW w:w="2330" w:type="dxa"/>
            <w:noWrap w:val="0"/>
            <w:vAlign w:val="center"/>
          </w:tcPr>
          <w:p w14:paraId="0F5514F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排列砌筑双层砖体，内填充水泥砂浆</w:t>
            </w:r>
          </w:p>
        </w:tc>
      </w:tr>
      <w:tr w14:paraId="5515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5" w:hRule="atLeast"/>
        </w:trPr>
        <w:tc>
          <w:tcPr>
            <w:tcW w:w="9477" w:type="dxa"/>
            <w:gridSpan w:val="6"/>
            <w:noWrap w:val="0"/>
            <w:vAlign w:val="center"/>
          </w:tcPr>
          <w:p w14:paraId="59D7F868">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其他要求：</w:t>
            </w:r>
          </w:p>
          <w:p w14:paraId="5C30397D">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一、合同签订期：自成交公告发出之日起25日内。</w:t>
            </w:r>
          </w:p>
          <w:p w14:paraId="584C42D7">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二、交货时间：接到采购人通知之日起20日（自然日）内，将所有货物送达交货地点。</w:t>
            </w:r>
          </w:p>
          <w:p w14:paraId="12CFEA6F">
            <w:pPr>
              <w:pageBreakBefore w:val="0"/>
              <w:widowControl w:val="0"/>
              <w:kinsoku/>
              <w:wordWrap/>
              <w:overflowPunct/>
              <w:topLinePunct w:val="0"/>
              <w:autoSpaceDE/>
              <w:autoSpaceDN/>
              <w:bidi w:val="0"/>
              <w:adjustRightInd/>
              <w:snapToGrid/>
              <w:spacing w:beforeAutospacing="0" w:afterAutospacing="0" w:line="580" w:lineRule="exact"/>
              <w:ind w:left="2641" w:leftChars="186" w:hanging="2083" w:hangingChars="744"/>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vertAlign w:val="baseline"/>
                <w:lang w:val="en-US" w:eastAsia="zh-CN"/>
              </w:rPr>
              <w:t>三、交货地点：</w:t>
            </w:r>
            <w:r>
              <w:rPr>
                <w:rFonts w:hint="eastAsia" w:ascii="宋体" w:hAnsi="宋体" w:eastAsia="宋体" w:cs="宋体"/>
                <w:sz w:val="28"/>
                <w:szCs w:val="28"/>
                <w:highlight w:val="none"/>
              </w:rPr>
              <w:t>广西南宁市江南区星光大道3号广西壮族自治区体育</w:t>
            </w:r>
          </w:p>
          <w:p w14:paraId="0643E7A6">
            <w:pPr>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rPr>
              <w:t>馆</w:t>
            </w:r>
            <w:r>
              <w:rPr>
                <w:rFonts w:hint="eastAsia" w:ascii="宋体" w:hAnsi="宋体" w:eastAsia="宋体" w:cs="宋体"/>
                <w:sz w:val="28"/>
                <w:szCs w:val="28"/>
                <w:highlight w:val="none"/>
                <w:lang w:val="en-US" w:eastAsia="zh-CN"/>
              </w:rPr>
              <w:t>比赛馆北门。</w:t>
            </w:r>
            <w:r>
              <w:rPr>
                <w:rFonts w:hint="eastAsia" w:ascii="宋体" w:hAnsi="宋体" w:eastAsia="宋体" w:cs="宋体"/>
                <w:sz w:val="28"/>
                <w:szCs w:val="28"/>
                <w:highlight w:val="none"/>
                <w:vertAlign w:val="baseline"/>
                <w:lang w:val="en-US" w:eastAsia="zh-CN"/>
              </w:rPr>
              <w:t xml:space="preserve">  </w:t>
            </w:r>
          </w:p>
          <w:p w14:paraId="38C0E06B">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四、成交供应商不得向第三方发出外包。</w:t>
            </w:r>
          </w:p>
          <w:p w14:paraId="369B9F29">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五、成交供应商负责管网和设备的安装、系统电气部分的安装和调试、设备材料的检验和系统调试后的功能验收，以及整体施工进度和把控与协调。</w:t>
            </w:r>
          </w:p>
          <w:p w14:paraId="178F9677">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六、成交供应商施工完毕，需要对项目进行测试，并出具有相关资质的第三方检测报告。</w:t>
            </w:r>
          </w:p>
          <w:p w14:paraId="08708E63">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七、项目结束后，成交供应商须在3个工作日内清理施工现场内所有废弃物，并保证做到无害化处理；清理废弃物的方式由成交供应商自理，清理废弃物时，成交供应商须注意安全，因成交供应商责任照成采购人损失的，成交供应商须无条件进行修复，无法修复的，须及时更换，并保证设备在10个工作日内恢复正常运转；清理废弃物产生的一切费用由成交供应商自行支付，采购人不再另行支付其费用。</w:t>
            </w:r>
          </w:p>
          <w:p w14:paraId="3AFC190D">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八、售后服务要求：免费送货上门，免费安装调试合格，按国家有关规定实行“三包”，免费定期回访及维护。</w:t>
            </w:r>
          </w:p>
          <w:p w14:paraId="646B6E1A">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九、质保期：自验收合格之日起1年。</w:t>
            </w:r>
          </w:p>
          <w:p w14:paraId="6C0CC401">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成交供应商在质保期内须保证产品的正常、合法使用，国家强制检测由成交供应商负责，质保期内的质量责任由成交供应商承担；由于设备质量造成的安全事故由成交供应商承担；质保期内货物故障后成交供应商承诺免费更换新件。</w:t>
            </w:r>
          </w:p>
          <w:p w14:paraId="78A49B29">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十、服务响应时间：7×24小时提供服务。电话报修要求2小时内响应，如果合同设备停机且需要现场服务，维修工程师将在24小时内到达维修现场。</w:t>
            </w:r>
          </w:p>
          <w:p w14:paraId="42E0C268">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十一、备品备件要求：维修时更换问题部件，并负责备件的运输，具体包括：</w:t>
            </w:r>
          </w:p>
          <w:p w14:paraId="42AEBDAF">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（一）提供保修所需的备件供应要及时、充足。</w:t>
            </w:r>
          </w:p>
          <w:p w14:paraId="5EF02278">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（二）备件必须是原厂提供的未拆封原装备件</w:t>
            </w:r>
          </w:p>
          <w:p w14:paraId="0ABA0B2F">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十二、产品安装调试及技术培训：成交供应商协助进行安装前的准备工作。到货后，成交供应商安排工程师免费安装。设备安装后，成交供应商安装工程师为用户提供为期3天现场培训，培训内容包括：基本原理、结构、操作、产品使用、维护保养及简单故障排除，保证采购人的使用人员能正确操作，熟练使用产品的各种功能。</w:t>
            </w:r>
          </w:p>
          <w:p w14:paraId="58251077">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十三、在正常安装、使用过程中，凡是因产品质量问题所造成采购人损失的，成交供应商负责赔偿采购人的一切经济损失。</w:t>
            </w:r>
          </w:p>
          <w:p w14:paraId="61A9C71F">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十四、本项目现执行的有关政策、法律及法规，如有与国家最新发布的政策、法律及法规相抵触时，成交供应商必须无条件按照最新规定执行，且造成的损失均由成交供应商自行承担。</w:t>
            </w:r>
          </w:p>
          <w:p w14:paraId="3B564C15">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十五、报价要求：</w:t>
            </w:r>
          </w:p>
          <w:p w14:paraId="30F4EC67">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成交供应商报价必须含以下部分，包括：</w:t>
            </w:r>
          </w:p>
          <w:p w14:paraId="0436AC97">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（一）货物的价格；</w:t>
            </w:r>
          </w:p>
          <w:p w14:paraId="7DCF7D4E">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（二）必要的保险费用和各项税金；</w:t>
            </w:r>
          </w:p>
          <w:p w14:paraId="5AB1A172">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 xml:space="preserve">（三）其他（如运输、装卸、安装、调试、培训、技术支持、售后服务、更新升级等费用，根据项目具体情况填写）： 包括货款、随配附件、备品备件、专用工具、包装、运输、装卸、保险、运抵指定交货地点、送货上门服务、现场安装调试、保修等各种费用和售后服务、培训、税金及其他所有成本费用的总和。   </w:t>
            </w:r>
          </w:p>
          <w:p w14:paraId="0151A5E9">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（四）报价为完成项目需求所有内容的总报价，总价包干，供应商在实施中不得以任何理由要求采购人变更总价。</w:t>
            </w:r>
          </w:p>
          <w:p w14:paraId="4E08AA28">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（五）供应商的总报价不能超过本项目的采购预算金额或者最高限价，否则将作无效处理。</w:t>
            </w:r>
          </w:p>
          <w:p w14:paraId="165C79F6">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十六、付款方式：</w:t>
            </w:r>
          </w:p>
          <w:p w14:paraId="6E0F028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付款方式:</w:t>
            </w:r>
          </w:p>
          <w:p w14:paraId="31B2440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签订合同后，采购人向供应商支付合同总金额的30%预付款；全部货物交货后，采购人支付至合同总金额的85%；全部货物安装调试并验收合格后，采购人支付至合同总金额的100%。(采购人因财政资金等不可抗力实际情况无法支付的，付款时间顺延。)</w:t>
            </w:r>
          </w:p>
          <w:p w14:paraId="5682A81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8"/>
                <w:szCs w:val="28"/>
                <w:highlight w:val="none"/>
                <w:vertAlign w:val="baseline"/>
                <w:lang w:val="en-US" w:eastAsia="zh-CN"/>
              </w:rPr>
              <w:t>2、成交供应商需在付款日期前5个工作日内，向采购人提供全额合法合规的等价增值税发票。因成交供应商延迟提供发票或提供发票不符合要求的，采购人有权迟延付款，采购人对此无需承担任何责任。</w:t>
            </w:r>
          </w:p>
        </w:tc>
      </w:tr>
    </w:tbl>
    <w:p w14:paraId="54EE9BC4"/>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05B0A"/>
    <w:rsid w:val="5AD0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afterAutospacing="0"/>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
    <w:name w:val="Body Text First Indent 2"/>
    <w:basedOn w:val="2"/>
    <w:unhideWhenUsed/>
    <w:qFormat/>
    <w:uiPriority w:val="99"/>
    <w:pPr>
      <w:ind w:firstLine="420" w:firstLineChars="200"/>
    </w:p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广西体育馆</Company>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2024-12-12T01:39:00Z</dcterms:created>
  <dc:creator>莫曦</dc:creator>
  <cp:lastModifiedBy>莫曦</cp:lastModifiedBy>
  <dcterms:modified xsi:type="dcterms:W3CDTF">2024-12-12T01:41:51Z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E91A256DAC38464DBA397D55D2806348_11</vt:lpwstr>
  </property>
</Properties>
</file>