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E6FE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3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highlight w:val="none"/>
          <w:u w:val="none"/>
          <w:lang w:val="en" w:eastAsia="zh-CN" w:bidi="ar"/>
        </w:rPr>
        <w:t>附件</w:t>
      </w:r>
      <w:r>
        <w:rPr>
          <w:rFonts w:hint="default" w:ascii="Times New Roman" w:hAnsi="Times New Roman" w:eastAsia="黑体" w:cs="Times New Roman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3</w:t>
      </w:r>
    </w:p>
    <w:p w14:paraId="5A82E6E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3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 w14:paraId="521B340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30" w:afterAutospacing="0" w:line="58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olor w:val="auto"/>
          <w:kern w:val="0"/>
          <w:sz w:val="44"/>
          <w:szCs w:val="44"/>
          <w:highlight w:val="none"/>
          <w:u w:val="none"/>
          <w:lang w:val="en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color w:val="auto"/>
          <w:kern w:val="0"/>
          <w:sz w:val="44"/>
          <w:szCs w:val="44"/>
          <w:highlight w:val="none"/>
          <w:u w:val="none"/>
          <w:lang w:val="en" w:eastAsia="zh-CN" w:bidi="ar"/>
        </w:rPr>
        <w:t>202</w:t>
      </w:r>
      <w:r>
        <w:rPr>
          <w:rFonts w:hint="default" w:ascii="Times New Roman" w:hAnsi="Times New Roman" w:eastAsia="方正小标宋_GBK" w:cs="Times New Roman"/>
          <w:i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5</w:t>
      </w:r>
      <w:r>
        <w:rPr>
          <w:rFonts w:hint="eastAsia" w:ascii="方正小标宋_GBK" w:hAnsi="方正小标宋_GBK" w:eastAsia="方正小标宋_GBK" w:cs="方正小标宋_GBK"/>
          <w:i w:val="0"/>
          <w:color w:val="auto"/>
          <w:kern w:val="0"/>
          <w:sz w:val="44"/>
          <w:szCs w:val="44"/>
          <w:highlight w:val="none"/>
          <w:u w:val="none"/>
          <w:lang w:val="en" w:eastAsia="zh-CN" w:bidi="ar"/>
        </w:rPr>
        <w:t>年公共体育场馆免费低收费开放</w:t>
      </w:r>
    </w:p>
    <w:p w14:paraId="76FD193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30" w:afterAutospacing="0" w:line="58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olor w:val="auto"/>
          <w:kern w:val="0"/>
          <w:sz w:val="44"/>
          <w:szCs w:val="44"/>
          <w:highlight w:val="none"/>
          <w:u w:val="none"/>
          <w:lang w:val="en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auto"/>
          <w:kern w:val="0"/>
          <w:sz w:val="44"/>
          <w:szCs w:val="44"/>
          <w:highlight w:val="none"/>
          <w:u w:val="none"/>
          <w:lang w:val="en" w:eastAsia="zh-CN" w:bidi="ar"/>
        </w:rPr>
        <w:t>指导、暗访评估服务报价表</w:t>
      </w:r>
    </w:p>
    <w:p w14:paraId="16FAB8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30" w:afterAutospacing="0" w:line="58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olor w:val="auto"/>
          <w:kern w:val="0"/>
          <w:sz w:val="44"/>
          <w:szCs w:val="44"/>
          <w:highlight w:val="none"/>
          <w:u w:val="none"/>
          <w:lang w:val="en" w:eastAsia="zh-CN" w:bidi="ar"/>
        </w:rPr>
      </w:pPr>
    </w:p>
    <w:tbl>
      <w:tblPr>
        <w:tblStyle w:val="5"/>
        <w:tblW w:w="1355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042"/>
        <w:gridCol w:w="3274"/>
        <w:gridCol w:w="1470"/>
        <w:gridCol w:w="1560"/>
        <w:gridCol w:w="1860"/>
        <w:gridCol w:w="3426"/>
      </w:tblGrid>
      <w:tr w14:paraId="40822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tblHeader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7C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35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A8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费用项目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35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费用标准（元）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1E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6F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报价金额（元）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9C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0B0D4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AB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E0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编撰文件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0A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根据工作需要协助编制相关政策文件，撰写通知、总结、报告等文件撰写劳务费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C50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1</w:t>
            </w:r>
            <w:r>
              <w:rPr>
                <w:rFonts w:hint="eastAsia"/>
                <w:color w:val="auto"/>
                <w:highlight w:val="none"/>
              </w:rPr>
              <w:t>人/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300</w:t>
            </w:r>
            <w:r>
              <w:rPr>
                <w:rFonts w:hint="eastAsia"/>
                <w:color w:val="auto"/>
                <w:highlight w:val="none"/>
              </w:rPr>
              <w:t>元/天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3A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（）人（）天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AF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F8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7248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F1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04D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82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项目服务工作报告，包括场馆开放总体情况、暗访检查评估、现场业务指导的情况，存在问题及改进建议(不少于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4000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字)。含文字材料及图片、视频、暗访人员调查表材料的撰写劳务费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FA4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1</w:t>
            </w:r>
            <w:r>
              <w:rPr>
                <w:rFonts w:hint="eastAsia"/>
                <w:color w:val="auto"/>
                <w:highlight w:val="none"/>
              </w:rPr>
              <w:t>人/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300</w:t>
            </w:r>
            <w:r>
              <w:rPr>
                <w:rFonts w:hint="eastAsia"/>
                <w:color w:val="auto"/>
                <w:highlight w:val="none"/>
              </w:rPr>
              <w:t>元/天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32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（）人（）天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953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1C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196F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1F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33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业务指导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71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现场经验交流及业务指导活动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C2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1</w:t>
            </w:r>
            <w:r>
              <w:rPr>
                <w:rFonts w:hint="eastAsia"/>
                <w:color w:val="auto"/>
                <w:highlight w:val="none"/>
              </w:rPr>
              <w:t>人/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170</w:t>
            </w:r>
            <w:r>
              <w:rPr>
                <w:rFonts w:hint="eastAsia"/>
                <w:color w:val="auto"/>
                <w:highlight w:val="none"/>
              </w:rPr>
              <w:t>元/天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A5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（）场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607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95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.不少于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场，活动为期两天。</w:t>
            </w:r>
          </w:p>
          <w:p w14:paraId="45256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.可容纳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人以上的讨论会型场地，含投影等设备。考虑到活动参与人交通便捷，选择动车可达地区。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.资料费按照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份测算。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.餐费包含自治区体育局工作人员、第三方服务人员、各市体育部门及各场馆干部，约为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140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人，提前报到包晚餐。</w:t>
            </w:r>
          </w:p>
        </w:tc>
      </w:tr>
      <w:tr w14:paraId="49877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0D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7C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C4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0E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F4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A6A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D8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住宿费包含专家、自治区体育局工作人员、第三方服务人员，约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人，上限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晚。最高不能超过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330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元/人/天</w:t>
            </w:r>
          </w:p>
        </w:tc>
      </w:tr>
      <w:tr w14:paraId="47060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26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9CD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80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现场经验交流专家劳务费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3EA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F3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（）人（）天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BC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38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拟邀请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名专家，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天。根据《关于印发广西壮族自治区本级机关培训费管理办法的通知》（桂财行〔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号），副高级技术职称专业人员每学时最高不超过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元，正高级技术职称专业人员每学时最高不超过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元，院士、全国知名专家每学时一般不超过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元。</w:t>
            </w:r>
          </w:p>
        </w:tc>
      </w:tr>
      <w:tr w14:paraId="505BF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81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C8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C6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交通费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CA5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94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（）人（）次往返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CD8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E9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包含专家、自治区体育局工作人员、第三方服务人员往返交通费，合计上限人数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人。</w:t>
            </w:r>
          </w:p>
        </w:tc>
      </w:tr>
      <w:tr w14:paraId="626B3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C8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2AE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08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指导场馆开展年度开放服务评价和下一年度的资金申报劳务费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A1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6F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）人（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）天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4C0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CD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安排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名专职人员，服务各场馆资金申报，服务时长不超过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天。</w:t>
            </w:r>
          </w:p>
        </w:tc>
      </w:tr>
      <w:tr w14:paraId="44BF2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B2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4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47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暗访评估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AB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暗访所需器材租赁费（笔记本电脑、相机、录音笔等所需设备）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C2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25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（）组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75E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89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不超过四个组，每组配备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台笔记本电脑+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台相机+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台录音笔，租赁周期不超过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个月。</w:t>
            </w:r>
          </w:p>
        </w:tc>
      </w:tr>
      <w:tr w14:paraId="4ADF0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AE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2B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D0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暗访评估成果季度报告及年度总报告撰写劳务费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58F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12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）人（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）天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59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EF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需要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名工作人员，服务时长不超过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天。</w:t>
            </w:r>
          </w:p>
        </w:tc>
      </w:tr>
      <w:tr w14:paraId="6567A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06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F43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5C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场馆暗访交通费（含汽车租赁费、汽油费、过路费）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80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6E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（）辆（）天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16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AC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车辆上限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辆，租赁费上限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600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元/辆/天，不超过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天，合计总价上限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万元。（租赁费包括汽车租赁费和汽油费）</w:t>
            </w:r>
          </w:p>
        </w:tc>
      </w:tr>
      <w:tr w14:paraId="2D253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7E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CDD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4F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场馆暗访人员劳务费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2E1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F9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（）人（）天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99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不超过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人，执行周期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天内，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元/天</w:t>
            </w:r>
          </w:p>
        </w:tc>
      </w:tr>
      <w:tr w14:paraId="0230D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FB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3DF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12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场馆暗访人员住宿费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B1F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21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（）人（）天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2A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B4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不超过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人，执行周期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天内，最高不能超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330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元/人/天</w:t>
            </w:r>
          </w:p>
        </w:tc>
      </w:tr>
      <w:tr w14:paraId="51EE2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30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0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93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23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场馆暗访人员餐费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E1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D9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（）人（）天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62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A3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不超过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人，执行周期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天内，最高不能超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元/人/天</w:t>
            </w:r>
          </w:p>
        </w:tc>
      </w:tr>
      <w:tr w14:paraId="644F2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8E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0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90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25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FC8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F3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00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5F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包含暗访人员调查表等各种文字材料，按照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131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个场馆测算，不超过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3000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元。</w:t>
            </w:r>
          </w:p>
        </w:tc>
      </w:tr>
      <w:tr w14:paraId="221A7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03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67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税费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D1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税费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3F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9E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20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A3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8750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7B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总计</w:t>
            </w:r>
          </w:p>
        </w:tc>
        <w:tc>
          <w:tcPr>
            <w:tcW w:w="83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635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70A8977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30" w:afterAutospacing="0" w:line="58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highlight w:val="none"/>
          <w:u w:val="none"/>
          <w:lang w:val="en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highlight w:val="none"/>
          <w:u w:val="none"/>
          <w:lang w:val="en" w:eastAsia="zh-CN" w:bidi="ar"/>
        </w:rPr>
        <w:t>注：供应商可根据方案在报价单中增减相关项目。</w:t>
      </w:r>
    </w:p>
    <w:p w14:paraId="3E8D966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30" w:afterAutospacing="0" w:line="58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highlight w:val="none"/>
          <w:u w:val="none"/>
          <w:lang w:val="en" w:eastAsia="zh-CN" w:bidi="ar"/>
        </w:rPr>
      </w:pPr>
    </w:p>
    <w:p w14:paraId="0554FDE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4254C"/>
    <w:rsid w:val="38F165F8"/>
    <w:rsid w:val="7024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2025-05-27T08:18:00Z</dcterms:created>
  <dc:creator>風和</dc:creator>
  <cp:lastModifiedBy>風和</cp:lastModifiedBy>
  <dcterms:modified xsi:type="dcterms:W3CDTF">2025-05-27T08:20:04Z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6C93BC9E17EF41608B0FD9D08FED4E8A_11</vt:lpwstr>
  </property>
  <property fmtid="{D5CDD505-2E9C-101B-9397-08002B2CF9AE}" pid="4" name="KSOTemplateDocerSaveRecord">
    <vt:lpwstr>eyJoZGlkIjoiMjBmNzFhNTE2ODA4NWNjMzY3MDUyM2Q1MGJjODVmODYiLCJ1c2VySWQiOiIyNjAxMTkyOTYifQ==</vt:lpwstr>
  </property>
</Properties>
</file>